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tblPr>
      <w:tblGrid>
        <w:gridCol w:w="9191"/>
      </w:tblGrid>
      <w:tr w:rsidR="007B54F0" w:rsidRPr="007B54F0" w:rsidTr="007B54F0">
        <w:trPr>
          <w:tblCellSpacing w:w="15" w:type="dxa"/>
        </w:trPr>
        <w:tc>
          <w:tcPr>
            <w:tcW w:w="0" w:type="auto"/>
            <w:shd w:val="clear" w:color="auto" w:fill="A41E1C"/>
            <w:vAlign w:val="center"/>
            <w:hideMark/>
          </w:tcPr>
          <w:p w:rsidR="007B54F0" w:rsidRPr="007B54F0" w:rsidRDefault="007B54F0" w:rsidP="007B54F0">
            <w:pPr>
              <w:spacing w:after="0" w:line="480" w:lineRule="auto"/>
              <w:ind w:right="975"/>
              <w:jc w:val="center"/>
              <w:outlineLvl w:val="5"/>
              <w:rPr>
                <w:rFonts w:ascii="Arial" w:eastAsia="Times New Roman" w:hAnsi="Arial" w:cs="Arial"/>
                <w:b/>
                <w:bCs/>
                <w:color w:val="FFE8BF"/>
                <w:sz w:val="36"/>
                <w:szCs w:val="36"/>
                <w:lang w:eastAsia="sr-Latn-CS"/>
              </w:rPr>
            </w:pPr>
            <w:r w:rsidRPr="007B54F0">
              <w:rPr>
                <w:rFonts w:ascii="Arial" w:eastAsia="Times New Roman" w:hAnsi="Arial" w:cs="Arial"/>
                <w:b/>
                <w:bCs/>
                <w:color w:val="FFE8BF"/>
                <w:sz w:val="36"/>
                <w:szCs w:val="36"/>
                <w:lang w:eastAsia="sr-Latn-CS"/>
              </w:rPr>
              <w:t xml:space="preserve">PRAVILNIK </w:t>
            </w:r>
          </w:p>
          <w:p w:rsidR="007B54F0" w:rsidRPr="007B54F0" w:rsidRDefault="007B54F0" w:rsidP="007B54F0">
            <w:pPr>
              <w:spacing w:after="0" w:line="240" w:lineRule="auto"/>
              <w:ind w:right="975"/>
              <w:jc w:val="center"/>
              <w:outlineLvl w:val="5"/>
              <w:rPr>
                <w:rFonts w:ascii="Arial" w:eastAsia="Times New Roman" w:hAnsi="Arial" w:cs="Arial"/>
                <w:b/>
                <w:bCs/>
                <w:color w:val="FFFFFF"/>
                <w:sz w:val="34"/>
                <w:szCs w:val="34"/>
                <w:lang w:eastAsia="sr-Latn-CS"/>
              </w:rPr>
            </w:pPr>
            <w:r w:rsidRPr="007B54F0">
              <w:rPr>
                <w:rFonts w:ascii="Arial" w:eastAsia="Times New Roman" w:hAnsi="Arial" w:cs="Arial"/>
                <w:b/>
                <w:bCs/>
                <w:color w:val="FFFFFF"/>
                <w:sz w:val="34"/>
                <w:szCs w:val="34"/>
                <w:lang w:eastAsia="sr-Latn-CS"/>
              </w:rPr>
              <w:t>O POSTUPANJU USTANOVE U SLUČAJU SUMNJE ILI UTVRĐENOG DISKRIMINATORNOG PONAŠANJA I VREĐANJA UGLEDA, ČASTI ILI DOSTOJANSTVA LIČNOSTI</w:t>
            </w:r>
          </w:p>
          <w:p w:rsidR="007B54F0" w:rsidRPr="007B54F0" w:rsidRDefault="007B54F0" w:rsidP="007B54F0">
            <w:pPr>
              <w:shd w:val="clear" w:color="auto" w:fill="000000"/>
              <w:spacing w:before="100" w:beforeAutospacing="1" w:after="100" w:afterAutospacing="1" w:line="240" w:lineRule="auto"/>
              <w:jc w:val="center"/>
              <w:rPr>
                <w:rFonts w:ascii="Arial" w:eastAsia="Times New Roman" w:hAnsi="Arial" w:cs="Arial"/>
                <w:i/>
                <w:iCs/>
                <w:color w:val="FFE8BF"/>
                <w:sz w:val="26"/>
                <w:szCs w:val="26"/>
                <w:lang w:eastAsia="sr-Latn-CS"/>
              </w:rPr>
            </w:pPr>
            <w:r w:rsidRPr="007B54F0">
              <w:rPr>
                <w:rFonts w:ascii="Arial" w:eastAsia="Times New Roman" w:hAnsi="Arial" w:cs="Arial"/>
                <w:i/>
                <w:iCs/>
                <w:color w:val="FFE8BF"/>
                <w:sz w:val="26"/>
                <w:szCs w:val="26"/>
                <w:lang w:eastAsia="sr-Latn-CS"/>
              </w:rPr>
              <w:t>("Sl. glasnik RS", br. 65/2018)</w:t>
            </w:r>
          </w:p>
        </w:tc>
      </w:tr>
    </w:tbl>
    <w:p w:rsidR="007B54F0" w:rsidRPr="007B54F0" w:rsidRDefault="007B54F0" w:rsidP="007B54F0">
      <w:pPr>
        <w:spacing w:before="240" w:after="120" w:line="240" w:lineRule="auto"/>
        <w:jc w:val="center"/>
        <w:rPr>
          <w:rFonts w:ascii="Arial" w:eastAsia="Times New Roman" w:hAnsi="Arial" w:cs="Arial"/>
          <w:b/>
          <w:bCs/>
          <w:sz w:val="24"/>
          <w:szCs w:val="24"/>
          <w:lang w:eastAsia="sr-Latn-CS"/>
        </w:rPr>
      </w:pPr>
      <w:bookmarkStart w:id="0" w:name="clan_1"/>
      <w:bookmarkEnd w:id="0"/>
      <w:r w:rsidRPr="007B54F0">
        <w:rPr>
          <w:rFonts w:ascii="Arial" w:eastAsia="Times New Roman" w:hAnsi="Arial" w:cs="Arial"/>
          <w:b/>
          <w:bCs/>
          <w:sz w:val="24"/>
          <w:szCs w:val="24"/>
          <w:lang w:eastAsia="sr-Latn-CS"/>
        </w:rPr>
        <w:t xml:space="preserve">Član 1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lang w:eastAsia="sr-Latn-CS"/>
        </w:rPr>
        <w:t xml:space="preserve">Ovim pravilnikom propisuje se postupanje ustanove kada se posumnja ili utvrdi diskriminatorno ponašanje, načini sprovođenja preventivnih i interventnih aktivnosti, obaveze i odgovornosti deteta, učenika, odraslog (u daljem tekstu: učesnik u obrazovanju), roditelja, odnosno drugog zakonskog zastupnika, zaposlenog, trećeg lica u ustanovi, organa i tela ustanove i druga pitanja od značaja za zaštitu od diskriminacije.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lang w:eastAsia="sr-Latn-CS"/>
        </w:rPr>
        <w:t xml:space="preserve">Ovim pravilnikom propisuje se i postupanje ustanove kada se posumnja ili utvrdi vređanje ugleda, časti ili dostojanstva ličnosti u ustanovi, načini sprovođenja preventivnih i interventnih aktivnosti, uslovi i načini za procenu rizika, načini zaštite i druga pitanja od značaja za zaštitu.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lang w:eastAsia="sr-Latn-CS"/>
        </w:rPr>
        <w:t xml:space="preserve">Termini izraženi u ovom pravilniku u gramatičkom muškom rodu, podrazumevaju prirodni muški i ženski rod lica na koje se odnose. </w:t>
      </w:r>
    </w:p>
    <w:p w:rsidR="007B54F0" w:rsidRPr="007B54F0" w:rsidRDefault="007B54F0" w:rsidP="007B54F0">
      <w:pPr>
        <w:spacing w:before="240" w:after="120" w:line="240" w:lineRule="auto"/>
        <w:jc w:val="center"/>
        <w:rPr>
          <w:rFonts w:ascii="Arial" w:eastAsia="Times New Roman" w:hAnsi="Arial" w:cs="Arial"/>
          <w:b/>
          <w:bCs/>
          <w:sz w:val="24"/>
          <w:szCs w:val="24"/>
          <w:lang w:eastAsia="sr-Latn-CS"/>
        </w:rPr>
      </w:pPr>
      <w:bookmarkStart w:id="1" w:name="clan_2"/>
      <w:bookmarkEnd w:id="1"/>
      <w:r w:rsidRPr="007B54F0">
        <w:rPr>
          <w:rFonts w:ascii="Arial" w:eastAsia="Times New Roman" w:hAnsi="Arial" w:cs="Arial"/>
          <w:b/>
          <w:bCs/>
          <w:sz w:val="24"/>
          <w:szCs w:val="24"/>
          <w:lang w:eastAsia="sr-Latn-CS"/>
        </w:rPr>
        <w:t xml:space="preserve">Član 2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lang w:eastAsia="sr-Latn-CS"/>
        </w:rPr>
        <w:t xml:space="preserve">Postupanje ustanove, način sprovođenja preventivnih i interventnih aktivnosti, prava, obaveza i odgovornosti i druga pitanja iz člana 1. ovog pravilnika utvrđena su u Prilogu - "Preventivne aktivnosti i aktivnosti i mere koje pokreće ustanova u slučaju sumnje ili utvrđenog diskriminatornog ponašanja i vređanja ugleda, časti ili dostojanstva ličnosti", koji je odštampan uz ovaj pravilnik i čine njegov sastavni deo. </w:t>
      </w:r>
    </w:p>
    <w:p w:rsidR="007B54F0" w:rsidRPr="007B54F0" w:rsidRDefault="007B54F0" w:rsidP="007B54F0">
      <w:pPr>
        <w:spacing w:before="240" w:after="120" w:line="240" w:lineRule="auto"/>
        <w:jc w:val="center"/>
        <w:rPr>
          <w:rFonts w:ascii="Arial" w:eastAsia="Times New Roman" w:hAnsi="Arial" w:cs="Arial"/>
          <w:b/>
          <w:bCs/>
          <w:sz w:val="24"/>
          <w:szCs w:val="24"/>
          <w:lang w:eastAsia="sr-Latn-CS"/>
        </w:rPr>
      </w:pPr>
      <w:bookmarkStart w:id="2" w:name="clan_3"/>
      <w:bookmarkEnd w:id="2"/>
      <w:r w:rsidRPr="007B54F0">
        <w:rPr>
          <w:rFonts w:ascii="Arial" w:eastAsia="Times New Roman" w:hAnsi="Arial" w:cs="Arial"/>
          <w:b/>
          <w:bCs/>
          <w:sz w:val="24"/>
          <w:szCs w:val="24"/>
          <w:lang w:eastAsia="sr-Latn-CS"/>
        </w:rPr>
        <w:t xml:space="preserve">Član 3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lang w:eastAsia="sr-Latn-CS"/>
        </w:rPr>
        <w:t xml:space="preserve">Ovaj pravilnik stupa na snagu osmog dana od dana objavljivanja u "Službenom glasniku Republike Srbije", a primenjuje se od školske 2018/2019. godine. </w:t>
      </w:r>
    </w:p>
    <w:p w:rsidR="007B54F0" w:rsidRPr="007B54F0" w:rsidRDefault="007B54F0" w:rsidP="007B54F0">
      <w:pPr>
        <w:spacing w:after="0" w:line="240" w:lineRule="auto"/>
        <w:rPr>
          <w:rFonts w:ascii="Arial" w:eastAsia="Times New Roman" w:hAnsi="Arial" w:cs="Arial"/>
          <w:sz w:val="26"/>
          <w:szCs w:val="26"/>
          <w:lang w:eastAsia="sr-Latn-CS"/>
        </w:rPr>
      </w:pPr>
      <w:r w:rsidRPr="007B54F0">
        <w:rPr>
          <w:rFonts w:ascii="Arial" w:eastAsia="Times New Roman" w:hAnsi="Arial" w:cs="Arial"/>
          <w:sz w:val="26"/>
          <w:szCs w:val="26"/>
          <w:lang w:eastAsia="sr-Latn-CS"/>
        </w:rPr>
        <w:t xml:space="preserve">  </w:t>
      </w:r>
    </w:p>
    <w:p w:rsidR="007B54F0" w:rsidRPr="007B54F0" w:rsidRDefault="007B54F0" w:rsidP="007B54F0">
      <w:pPr>
        <w:spacing w:after="0" w:line="240" w:lineRule="auto"/>
        <w:jc w:val="center"/>
        <w:rPr>
          <w:rFonts w:ascii="Arial" w:eastAsia="Times New Roman" w:hAnsi="Arial" w:cs="Arial"/>
          <w:b/>
          <w:bCs/>
          <w:sz w:val="31"/>
          <w:szCs w:val="31"/>
          <w:lang w:eastAsia="sr-Latn-CS"/>
        </w:rPr>
      </w:pPr>
      <w:bookmarkStart w:id="3" w:name="str_1"/>
      <w:bookmarkEnd w:id="3"/>
      <w:r w:rsidRPr="007B54F0">
        <w:rPr>
          <w:rFonts w:ascii="Arial" w:eastAsia="Times New Roman" w:hAnsi="Arial" w:cs="Arial"/>
          <w:b/>
          <w:bCs/>
          <w:sz w:val="31"/>
          <w:szCs w:val="31"/>
          <w:lang w:eastAsia="sr-Latn-CS"/>
        </w:rPr>
        <w:t xml:space="preserve">Prilog </w:t>
      </w:r>
    </w:p>
    <w:p w:rsidR="007B54F0" w:rsidRPr="007B54F0" w:rsidRDefault="007B54F0" w:rsidP="007B54F0">
      <w:pPr>
        <w:spacing w:after="0" w:line="240" w:lineRule="auto"/>
        <w:rPr>
          <w:rFonts w:ascii="Arial" w:eastAsia="Times New Roman" w:hAnsi="Arial" w:cs="Arial"/>
          <w:sz w:val="26"/>
          <w:szCs w:val="26"/>
          <w:lang w:eastAsia="sr-Latn-CS"/>
        </w:rPr>
      </w:pPr>
      <w:r w:rsidRPr="007B54F0">
        <w:rPr>
          <w:rFonts w:ascii="Arial" w:eastAsia="Times New Roman" w:hAnsi="Arial" w:cs="Arial"/>
          <w:sz w:val="26"/>
          <w:szCs w:val="26"/>
          <w:lang w:eastAsia="sr-Latn-CS"/>
        </w:rPr>
        <w:t xml:space="preserve">  </w:t>
      </w:r>
    </w:p>
    <w:p w:rsidR="007B54F0" w:rsidRPr="007B54F0" w:rsidRDefault="007B54F0" w:rsidP="007B54F0">
      <w:pPr>
        <w:spacing w:after="0" w:line="240" w:lineRule="auto"/>
        <w:jc w:val="center"/>
        <w:rPr>
          <w:rFonts w:ascii="Arial" w:eastAsia="Times New Roman" w:hAnsi="Arial" w:cs="Arial"/>
          <w:b/>
          <w:bCs/>
          <w:sz w:val="31"/>
          <w:szCs w:val="31"/>
          <w:lang w:eastAsia="sr-Latn-CS"/>
        </w:rPr>
      </w:pPr>
      <w:bookmarkStart w:id="4" w:name="str_2"/>
      <w:bookmarkEnd w:id="4"/>
      <w:r w:rsidRPr="007B54F0">
        <w:rPr>
          <w:rFonts w:ascii="Arial" w:eastAsia="Times New Roman" w:hAnsi="Arial" w:cs="Arial"/>
          <w:b/>
          <w:bCs/>
          <w:sz w:val="31"/>
          <w:szCs w:val="31"/>
          <w:lang w:eastAsia="sr-Latn-CS"/>
        </w:rPr>
        <w:t xml:space="preserve">PREVENTIVNE AKTIVNOSTI I AKTIVNOSTI I MERE KOJE POKREĆE USTANOVA U SLUČAJU SUMNJE ILI UTVRĐENOG DISKRIMINATORNOG PONAŠANJA I VREĐANJA UGLEDA, ČASTI ILI DOSTOJANSTVA LIČNOSTI </w:t>
      </w:r>
    </w:p>
    <w:p w:rsidR="007B54F0" w:rsidRPr="007B54F0" w:rsidRDefault="007B54F0" w:rsidP="007B54F0">
      <w:pPr>
        <w:spacing w:after="0" w:line="240" w:lineRule="auto"/>
        <w:rPr>
          <w:rFonts w:ascii="Arial" w:eastAsia="Times New Roman" w:hAnsi="Arial" w:cs="Arial"/>
          <w:sz w:val="26"/>
          <w:szCs w:val="26"/>
          <w:lang w:eastAsia="sr-Latn-CS"/>
        </w:rPr>
      </w:pPr>
      <w:r w:rsidRPr="007B54F0">
        <w:rPr>
          <w:rFonts w:ascii="Arial" w:eastAsia="Times New Roman" w:hAnsi="Arial" w:cs="Arial"/>
          <w:sz w:val="26"/>
          <w:szCs w:val="26"/>
          <w:lang w:eastAsia="sr-Latn-CS"/>
        </w:rPr>
        <w:t xml:space="preserve">  </w:t>
      </w:r>
    </w:p>
    <w:p w:rsidR="007B54F0" w:rsidRPr="007B54F0" w:rsidRDefault="007B54F0" w:rsidP="007B54F0">
      <w:pPr>
        <w:spacing w:after="0" w:line="240" w:lineRule="auto"/>
        <w:jc w:val="center"/>
        <w:rPr>
          <w:rFonts w:ascii="Arial" w:eastAsia="Times New Roman" w:hAnsi="Arial" w:cs="Arial"/>
          <w:sz w:val="31"/>
          <w:szCs w:val="31"/>
          <w:lang w:eastAsia="sr-Latn-CS"/>
        </w:rPr>
      </w:pPr>
      <w:bookmarkStart w:id="5" w:name="str_3"/>
      <w:bookmarkEnd w:id="5"/>
      <w:r w:rsidRPr="007B54F0">
        <w:rPr>
          <w:rFonts w:ascii="Arial" w:eastAsia="Times New Roman" w:hAnsi="Arial" w:cs="Arial"/>
          <w:sz w:val="31"/>
          <w:szCs w:val="31"/>
          <w:lang w:eastAsia="sr-Latn-CS"/>
        </w:rPr>
        <w:lastRenderedPageBreak/>
        <w:t xml:space="preserve">UVODNI DEO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lang w:eastAsia="sr-Latn-CS"/>
        </w:rPr>
        <w:t xml:space="preserve">Članom 21. stav 3. Ustava Republike Srbije zabranjena je svaka diskriminacija, neposredna ili posredna, po bilo kom osnovu, a naročito po osnovu rase, pola, nacionalne pripadnosti, društvenog porekla, rođenja, veroispovesti, političkog ili drugog uverenja, imovnog stanja, kulture, jezika, starosti i psihičkog ili fizičkog invaliditeta, a članom 22. stav 1. da svako ima pravo na sudsku zaštitu ako mu je povređeno ili uskraćeno neko ljudsko ili manjinsko pravo zajemčeno Ustavom, kao i pravo na uklanjanje posledica koje su povredom nastale.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lang w:eastAsia="sr-Latn-CS"/>
        </w:rPr>
        <w:t xml:space="preserve">Članom 23. stav 1. Ustava Republike Srbije proklamovano je da je ljudsko dostojanstvo neprikosnoveno i svi su dužni da ga poštuju i štite.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lang w:eastAsia="sr-Latn-CS"/>
        </w:rPr>
        <w:t xml:space="preserve">Zabrana diskriminacije propisana je i Zakonom o zabrani diskriminacije ("Službeni glasnik RS", broj 22/09), Zakonom o sprečavanju diskriminacije osoba sa invaliditetom ("Službeni glasnik RS", br. 33/06 i 13/16), Zakonom o ravnopravnosti polova ("Službeni glasnik RS", broj 104/09), Zakonom o osnovama sistema obrazovanja i vaspitanja ("Službeni glasnik RS", br. 88/17 i 27/18 - drugi zakon, u daljem tekstu: Zakon), Zakonom o predškolskom vaspitanju i obrazovanju ("Službeni glasnik RS", br. 18/10 i 101/17), Zakonom o osnovnom obrazovanju i vaspitanju ("Službeni glasnik RS", br. 55/13, 101/17 i 27/18 - drugi zakon), Zakonom o srednjem obrazovanju i vaspitanju ("Službeni glasnik RS", br. 55/13, 101/17 i 27/18 - drugi zakon), Zakonom o dualnom obrazovanju i vaspitanju ("Službeni glasnik RS", broj 27/18), Zakonom o obrazovanju odraslih ("Službeni glasnik RS", br. 55/13, 88/17 - dr. zakon i 27/18 - dr. zakon), drugim zakonima, Pravilnikom o Protokolu postupanja u ustanovi u odgovoru na nasilje, zlostavljanje i zanemarivanje ("Službeni glasnik RS", broj 30/10) - (u daljem tekstu: Pravilnik o protokolu) i Pravilnikom o bližim kriterijumima za prepoznavanje oblika diskriminacije od strane zaposlenog, deteta, učenika ili trećeg lica u ustanovi obrazovanja i vaspitanja ("Službeni glasnik RS", broj 22/16) - (u daljem tekstu: Pravilnik) i drugim propisima.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lang w:eastAsia="sr-Latn-CS"/>
        </w:rPr>
        <w:t xml:space="preserve">Sistemom pravne zaštite od diskriminacije obuhvaćene su građanskopravna, krivičnopravna, prekršajnopravna i ustavno-sudska zaštita, kao i zaštita Poverenika za zaštitu ravnopravnosti (u daljem tekstu: Poverenik). Važeći propisi predstavljaju pravni osnov i okvir da se u oblasti obrazovanja i vaspitanja propišu preventivne i interventne mere i aktivnosti na sprečavanju i zaštiti od diskriminacije i drugih oblika ponašanja kojima se vređa ugled, čast ili dostojanstvo ličnosti u sistemu obrazovanja i vaspitanja.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lang w:eastAsia="sr-Latn-CS"/>
        </w:rPr>
        <w:t xml:space="preserve">Obaveza države da suzbija i obezbedi delotvornu zaštitu od diskriminacije proističe i iz međunarodnih ugovora o ljudskim pravima, a naročito: Univerzalne deklaracije o ljudskim pravima iz 1948. godine, Konvencije protiv diskriminacije u obrazovanju UNESKO iz 1960. godine, Konvencije OUN o ukidanju svih oblika rasne diskriminacije iz 1965. godine, Međunarodnog pakta o ekonomskim, socijalnim i kulturnim pravima iz 1966. godine, Međunarodne konvencije o ukidanju svih oblika diskriminacije žena iz 1979. godine, kao i drugih međunarodnih ugovora na čije poštovanje se obavezala Republika Srbija.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lang w:eastAsia="sr-Latn-CS"/>
        </w:rPr>
        <w:t xml:space="preserve">Poseban značaj ima Konvencija o pravima deteta iz 1989. godine (u daljem tekstu: Konvencija), koja u članu 2. proklamuje princip nediskriminacije propisivanjem dužnosti država: da poštuju i obezbeđuju prava svakom detetu pod svojom jurisdikcijom, bez ikakve diskriminacije, uključujući i pravo na obrazovanje, da sprečavaju diskriminaciju i da im obezbede delotvornu zaštitu od svih oblika neposredne i posredne diskriminacije po bilo kom stvarnom ili pretpostavljenom ličnom svojstvu. U članu 29. Konvencije proklamovano je da obrazovanje treba da bude usmereno ka razvoju poštovanja ljudskih prava i osnovnih sloboda, odnosno principa sadržanih u Povelji OUN, razvoju poštovanja prema roditeljima dece, njihovom kulturnom identitetu, jeziku i vrednostima, nacionalnim vrednostima države u kojoj dete živi ili iz koje je poreklom, kao i poštovanju drugih civilizacija. </w:t>
      </w:r>
    </w:p>
    <w:p w:rsidR="007B54F0" w:rsidRPr="007B54F0" w:rsidRDefault="007B54F0" w:rsidP="007B54F0">
      <w:pPr>
        <w:spacing w:before="240" w:after="240" w:line="240" w:lineRule="auto"/>
        <w:jc w:val="center"/>
        <w:rPr>
          <w:rFonts w:ascii="Arial" w:eastAsia="Times New Roman" w:hAnsi="Arial" w:cs="Arial"/>
          <w:b/>
          <w:bCs/>
          <w:sz w:val="24"/>
          <w:szCs w:val="24"/>
          <w:lang w:eastAsia="sr-Latn-CS"/>
        </w:rPr>
      </w:pPr>
      <w:bookmarkStart w:id="6" w:name="str_4"/>
      <w:bookmarkEnd w:id="6"/>
      <w:r w:rsidRPr="007B54F0">
        <w:rPr>
          <w:rFonts w:ascii="Arial" w:eastAsia="Times New Roman" w:hAnsi="Arial" w:cs="Arial"/>
          <w:b/>
          <w:bCs/>
          <w:sz w:val="24"/>
          <w:szCs w:val="24"/>
          <w:lang w:eastAsia="sr-Latn-CS"/>
        </w:rPr>
        <w:lastRenderedPageBreak/>
        <w:t xml:space="preserve">Značenje pojmova i izraza u ovom aktu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lang w:eastAsia="sr-Latn-CS"/>
        </w:rPr>
        <w:t xml:space="preserve">Ustanova, u smislu ovog akta, jeste predškolska ustanova, osnovna i srednja škola i dom učenika. Pod prostorom ustanove podrazumeva se prostor u sedištu i van njenog sedišta u kome se ostvaruje vaspitno-obrazovni, obrazovno-vaspitni i vaspitni rad, kao i vaspitni rad kroz digitalne oblike komunikacije (u daljem tekstu: obrazovno-vaspitni rad).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lang w:eastAsia="sr-Latn-CS"/>
        </w:rPr>
        <w:t xml:space="preserve">Učesnik u obrazovanju, u smislu ovog akta, jeste dete, učenik i odrasli upisan u ustanovu.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lang w:eastAsia="sr-Latn-CS"/>
        </w:rPr>
        <w:t xml:space="preserve">Roditelj, odnosno drugi zakonski zastupnik, u smislu ovog akta, jeste: roditelj, usvojitelj, staratelj i drugi zakonski zastupnik određen za zaštitu pojedinih prava deteta ili učenika (u daljem tekstu: roditelj).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lang w:eastAsia="sr-Latn-CS"/>
        </w:rPr>
        <w:t xml:space="preserve">Zaposleni, u smislu ovog akta, jeste: nastavnik, vaspitač, medicinska sestra-vaspitač, defektolog-vaspitač, stručni saradnik, sekretar ustanove, saradnik, pedagoški, odnosno andragoški asistent, pomoćni nastavnik, drugo nenastavno osoblje i direktor ustanove.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lang w:eastAsia="sr-Latn-CS"/>
        </w:rPr>
        <w:t xml:space="preserve">Treće lice, u smislu ovog akta, jeste: predavač, pripravnik-stažista, trener, voditelj, instruktor, radnik obezbeđenja i drugo lice sa kojim je ustanova zaključila odgovarajući ugovor, kao i hranitelj, članovi porodice, lični pratilac, član organa upravljanja, inspektor, prosvetni savetnik, autor udžbenika, izdavač i druga lica koja se po bilo kom drugom osnovu nalaze u prostoru ustanove ili prisustvuju obrazovno-vaspitnom radu.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lang w:eastAsia="sr-Latn-CS"/>
        </w:rPr>
        <w:t xml:space="preserve">Pod diskriminacijom, odnosno diskriminatornim ponašanjem, u smislu Zakona i ovog akta podrazumeva se ponašanje kojim se na neposredan ili posredan, otvoren ili prikriven način, neopravdano pravi razlika ili nejednako postupa, odnosno vrši propuštanje činjenja (isključivanje, ograničavanje ili davanje prvenstva), u odnosu na lice ili grupe lica, kao i na članove njihovih porodica ili njima bliska lica, a koji se zasniva na rasi, boji kože, precima, državljanstvu, status, migranta, raseljenog lica, nacionalnoj pripadnosti ili etničkom poreklu, jeziku, verskim ili političkim ubeđenjima, polu, rodnom identitetu, seksualnoj orijentaciji, imovnom stanju, socijalnom i kulturnom poreklu, rođenju, genetskim osobenostima, zdravstvenom stanju, smetnji u razvoju i invaliditetu, bračnom i porodičnom statusu, osuđivanosti, starosnom dobu, izgledu, članstvu u političkim, sindikalnim i drugim organizacijama i drugim stvarnim, odnosno pretpostavljenim ličnim svojstvima, kao i po drugim osnovama utvrđenim zakonom kojim se propisuje zabrana diskriminacije.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lang w:eastAsia="sr-Latn-CS"/>
        </w:rPr>
        <w:t xml:space="preserve">Izvršilac diskriminacije, u smislu ovog akta, jeste lice - učesnik u obrazovanju, zaposleni, roditelj ili treće lice, kao i ustanova, njeni organi i tela koji svojim činjenjem ili propuštanjemčinjenjavrše diskriminaciju u procesu obrazovanja i vaspitanja ili u vezi sa njim, u svim relacijama.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lang w:eastAsia="sr-Latn-CS"/>
        </w:rPr>
        <w:t xml:space="preserve">Diskriminisano lice, u smislu ovog akta, jeste lice - učesnik u obrazovanju, zaposleni, roditelj i treće lice, grupa - učesnika u obrazovanju, zaposlenih, roditelja i trećih lica, članovi organa i tela ustanove koji su pretrpeli diskriminaciju u procesu obrazovanja i vaspitanja ili u vezi sa njim.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lang w:eastAsia="sr-Latn-CS"/>
        </w:rPr>
        <w:t xml:space="preserve">Nasilje i zlostavljanje, u smislu ovog akta, jeste svaki oblik jedanput učinjenog, odnosno ponovljenog verbalnog ili neverbalnog ponašanja koje ima za posledicu stvarno ili potencijalno ugrožavanje zdravlja, razvoja i dostojanstva ličnosti učesnika u obrazovanju, zaposlenog i roditelja.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lang w:eastAsia="sr-Latn-CS"/>
        </w:rPr>
        <w:t xml:space="preserve">Nasilno ponašanje nije u svakom slučaju diskriminatorno, ali svako diskriminatorno jeste nasilno.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lang w:eastAsia="sr-Latn-CS"/>
        </w:rPr>
        <w:lastRenderedPageBreak/>
        <w:t xml:space="preserve">Vređanje ugleda, časti ili dostojanstva ličnosti u ustanovi jeste ponašanje lica ili grupe lica koje može da ima obeležja psihičkog i socijalnog nasilja ili zlostavljanja. Kada se uznemiravanjem i ponižavajućim postupanjem povređuje neko od ličnih svojstava, ponašanje se kvalifikuje kao diskriminacija. </w:t>
      </w:r>
    </w:p>
    <w:p w:rsidR="007B54F0" w:rsidRPr="007B54F0" w:rsidRDefault="007B54F0" w:rsidP="007B54F0">
      <w:pPr>
        <w:spacing w:after="0" w:line="240" w:lineRule="auto"/>
        <w:jc w:val="center"/>
        <w:rPr>
          <w:rFonts w:ascii="Arial" w:eastAsia="Times New Roman" w:hAnsi="Arial" w:cs="Arial"/>
          <w:sz w:val="31"/>
          <w:szCs w:val="31"/>
          <w:lang w:eastAsia="sr-Latn-CS"/>
        </w:rPr>
      </w:pPr>
      <w:bookmarkStart w:id="7" w:name="str_5"/>
      <w:bookmarkEnd w:id="7"/>
      <w:r w:rsidRPr="007B54F0">
        <w:rPr>
          <w:rFonts w:ascii="Arial" w:eastAsia="Times New Roman" w:hAnsi="Arial" w:cs="Arial"/>
          <w:sz w:val="31"/>
          <w:szCs w:val="31"/>
          <w:lang w:eastAsia="sr-Latn-CS"/>
        </w:rPr>
        <w:t xml:space="preserve">PREVENCIJA DISKRIMINACIJE, VREĐANJA UGLEDA, ČASTI I DOSTOJANSTVA LIČNOSTI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lang w:eastAsia="sr-Latn-CS"/>
        </w:rPr>
        <w:t xml:space="preserve">Prevencija diskriminacije, kao i vređanja ugleda, časti ili dostojanstva ličnosti, u smislu ovog akta, jesu mere i aktivnosti koje preduzima ustanova da se predupredi svaki oblik diskriminatornog ponašanja, kao i ponašanja kojim se vređa ugled, čast ili dostojanstvo ličnosti, u bilo kom od odnosa, podigne svest svih u ustanovi o njegovim negativnim posledicama na lica, grupu lica, odnosno ustanovu.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lang w:eastAsia="sr-Latn-CS"/>
        </w:rPr>
        <w:t xml:space="preserve">Preventivnim merama i aktivnostima u ustanovi stvara se sigurno i podsticajno okruženje, neguje atmosfera saradnje, uvažavanja i konstruktivne komunikacije, razvija pozitivan sistem vrednosti.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lang w:eastAsia="sr-Latn-CS"/>
        </w:rPr>
        <w:t xml:space="preserve">U primeni ovog akta dužnost ustanove je da obezbedi uslove za sigurno i podsticajno odrastanje i razvoj svakog učesnika u obrazovanju, zaštitu od svih oblika diskriminacije i ponašanja kojim se vređa ugled, čast ili dostojanstvo ličnosti i socijalnu reintegraciju diskriminisanog lica i izvršioca diskriminacije.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lang w:eastAsia="sr-Latn-CS"/>
        </w:rPr>
        <w:t xml:space="preserve">Preventivnim merama i aktivnostima zasnovanim na principu jednakih mogućnosti, kroz jednakost i dostupnost prava na obrazovanje i vaspitanje, bez diskriminacije: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lang w:eastAsia="sr-Latn-CS"/>
        </w:rPr>
        <w:t xml:space="preserve">1) podiže se nivo svesti i osetljivosti svih u ustanovi - nulta tolerancija na sve oblike diskriminacije i diskriminatornog ponašanja i vređanja ugleda, časti ili dostojanstva ličnosti;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lang w:eastAsia="sr-Latn-CS"/>
        </w:rPr>
        <w:t xml:space="preserve">2) ostvaruje se puna posvećenost ustanove i svih njenih organa i tela u prepoznavanju, sprečavanju i suzbijanju diskriminatornog ponašanja i vređanja ugleda, časti ili dostojanstva ličnosti;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lang w:eastAsia="sr-Latn-CS"/>
        </w:rPr>
        <w:t xml:space="preserve">3) svi nosioci obaveza zaštite od diskriminacije u ustanovi (unutrašnja zaštita) i van nje (spoljašnja zaštita - porodica, jedinica lokalne samouprave, nadležni organ unutrašnjih poslova, centar za socijalni rad, zdravstvena služba, ministarstvo nadležno za poslove obrazovanja (u daljem tekstu: Ministarstvo), Poverenik, Zaštitnik građana, Pokrajinski zaštitnik građana - ombudsman, organi pravosuđa i dr.), saglasno zakonu, postupaju hitno, efikasno i koordinisano u sprečavanju i suzbijanju diskriminatornog ponašanja. </w:t>
      </w:r>
    </w:p>
    <w:p w:rsidR="007B54F0" w:rsidRPr="007B54F0" w:rsidRDefault="007B54F0" w:rsidP="007B54F0">
      <w:pPr>
        <w:spacing w:before="240" w:after="240" w:line="240" w:lineRule="auto"/>
        <w:jc w:val="center"/>
        <w:rPr>
          <w:rFonts w:ascii="Arial" w:eastAsia="Times New Roman" w:hAnsi="Arial" w:cs="Arial"/>
          <w:b/>
          <w:bCs/>
          <w:sz w:val="24"/>
          <w:szCs w:val="24"/>
          <w:lang w:eastAsia="sr-Latn-CS"/>
        </w:rPr>
      </w:pPr>
      <w:bookmarkStart w:id="8" w:name="str_6"/>
      <w:bookmarkEnd w:id="8"/>
      <w:r w:rsidRPr="007B54F0">
        <w:rPr>
          <w:rFonts w:ascii="Arial" w:eastAsia="Times New Roman" w:hAnsi="Arial" w:cs="Arial"/>
          <w:b/>
          <w:bCs/>
          <w:sz w:val="24"/>
          <w:szCs w:val="24"/>
          <w:lang w:eastAsia="sr-Latn-CS"/>
        </w:rPr>
        <w:t xml:space="preserve">Prava, obaveze i odgovornosti lica u prevenciji diskriminacije i ponašanja kojima se vređa ugled, čast i dostojanstvo ličnosti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lang w:eastAsia="sr-Latn-CS"/>
        </w:rPr>
        <w:t xml:space="preserve">Zaposleni svojim kvalitetnim radom i primenom različitih metoda, sadržaja, oblika rada i aktivnosti, ličnim ponašanjem i stavom utiču, pomažu i obezbeđuju nediskriminatorno, podsticajno, inkluzivno i bezbedno obrazovno okruženje za sve - učesnike u obrazovanju, za roditelje, zaposlene i za treća lica u ustanovi i svojim ponašanjem ne podstiču, ne pomažu, ne izazivaju, ne doprinose vršenju diskriminacije i vređanja ugleda, časti ili dostojanstva ličnosti.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lang w:eastAsia="sr-Latn-CS"/>
        </w:rPr>
        <w:t xml:space="preserve">Nastavnik, vaspitač, stručni saradnik i odeljenjski starešina izborom odgovarajućih sadržaja i načina rada sa učesnicima u obrazovanju doprinose sticanju znanja, veština i formiranju stavova koji utiču na promenu ponašanja, koji pomažu prevazilaženju stereotipa i </w:t>
      </w:r>
      <w:r w:rsidRPr="007B54F0">
        <w:rPr>
          <w:rFonts w:ascii="Arial" w:eastAsia="Times New Roman" w:hAnsi="Arial" w:cs="Arial"/>
          <w:lang w:eastAsia="sr-Latn-CS"/>
        </w:rPr>
        <w:lastRenderedPageBreak/>
        <w:t xml:space="preserve">predrasuda, povećavanju osetljivosti na povrede osećanja drugih lica i grupa po nekom od zaštićenih ličnih svojstava, razvijanju tolerancije, prihvatanja i uvažavanja različitosti, konstruktivnog prevazilaženja sukoba i dr.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lang w:eastAsia="sr-Latn-CS"/>
        </w:rPr>
        <w:t xml:space="preserve">Stereotip, u smislu ovog akta, podrazumeva unapred stvoreno i široko prihvaćeno mišljenje o određenoj grupi, pri čemu se svim pripadnicima grupe pripisuju ista obeležja i negiraju njihove individualne karakteristike.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lang w:eastAsia="sr-Latn-CS"/>
        </w:rPr>
        <w:t xml:space="preserve">Predrasuda, u smislu ovog akta, podrazumeva naučeni obrazac mišljenja koji je logički neosnovan, uporno održavan socijalni stav prema nekoj grupi, koji se lako širi i utiče na formiranje negativnog mišljenja i odnosa prema određenoj grupi.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lang w:eastAsia="sr-Latn-CS"/>
        </w:rPr>
        <w:t xml:space="preserve">Zaposleni su odgovorni, naročito, za svoje izjave i ponašanja kojima se ispoljava i promoviše diskriminatorno ponašanje, stereotipi, predrasude i netolerancija prema pripadnicima manjinskih i osetljivih društvenih grupa, posebno, u slučaju smetnji u razvoju i invaliditeta, zdravstvenih teškoća, nedovoljnog poznavanja srpskog jezika ili jezika na kome se izvodi nastava, rizika od napuštanja obrazovanja i dr.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lang w:eastAsia="sr-Latn-CS"/>
        </w:rPr>
        <w:t xml:space="preserve">Prisutni zaposleni i dežurni nastavnik, odnosno vaspitač i svaki nastavnik, vaspitač, stručni saradnik, odeljenjski starešina, dužan je da na celishodan način uvek reaguje i obezbedi zaštitu učesnika u obrazovanju od svakog oblika diskriminacije i diskriminatornog ponašanja, zaustavljanjem ponašanja koje se neposredno vrši i smirivanjem diskriminisanog lica, izvršioca diskriminacije i posmatrača.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lang w:eastAsia="sr-Latn-CS"/>
        </w:rPr>
        <w:t xml:space="preserve">Učenici i odrasli, kao odgovorni učesnici u obrazovanju, obavezni su da: uvažavaju i poštuju ličnost i nacionalni, polni, verski, rodni, seksualni i sve druge aspekte identiteta učesnika u obrazovanju, roditelja, zaposlenih i trećih lica; poštuju pravila ustanove koja se odnose na zabranu diskriminacije i diskriminatornog ponašanja i principa jednakih mogućnosti; aktivno učestvuju u aktivnostima koje se ostvaruju u ustanovi - odeljenskoj zajednici, učeničkom parlamentu i organima i telima, a koje su usmerene na prevenciju diskriminacije i diskriminatornog ponašanja; svojim ponašanjem ne podstiču, ne pomažu, ne izazivaju, ne doprinose vršenju diskriminacije i vređanja ugleda, časti ili dostojanstva ličnosti.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lang w:eastAsia="sr-Latn-CS"/>
        </w:rPr>
        <w:t xml:space="preserve">Roditelj je dužan da u najboljem interesu deteta i učenika: sarađuje sa ustanovom; učestvuje u merama i aktivnostima koje se planiraju, pripremaju i sprovode radi sprečavanja diskriminatornog ponašanja; uvažava i poštuje ličnost i sve aspekte identiteta svog deteta, druge dece, učenika, odraslih, drugih roditelja, zaposlenih i trećih lica. Roditelj deteta i učenika ne sme svojim ponašanjem u ustanovi da podstiče, pomaže, izazove ili na bilo koji način doprinese diskriminaciji i vređanju ugleda, časti ili dostojanstva ličnosti. </w:t>
      </w:r>
    </w:p>
    <w:p w:rsidR="007B54F0" w:rsidRPr="007B54F0" w:rsidRDefault="007B54F0" w:rsidP="007B54F0">
      <w:pPr>
        <w:spacing w:before="240" w:after="240" w:line="240" w:lineRule="auto"/>
        <w:jc w:val="center"/>
        <w:rPr>
          <w:rFonts w:ascii="Arial" w:eastAsia="Times New Roman" w:hAnsi="Arial" w:cs="Arial"/>
          <w:b/>
          <w:bCs/>
          <w:sz w:val="24"/>
          <w:szCs w:val="24"/>
          <w:lang w:eastAsia="sr-Latn-CS"/>
        </w:rPr>
      </w:pPr>
      <w:bookmarkStart w:id="9" w:name="str_7"/>
      <w:bookmarkEnd w:id="9"/>
      <w:r w:rsidRPr="007B54F0">
        <w:rPr>
          <w:rFonts w:ascii="Arial" w:eastAsia="Times New Roman" w:hAnsi="Arial" w:cs="Arial"/>
          <w:b/>
          <w:bCs/>
          <w:sz w:val="24"/>
          <w:szCs w:val="24"/>
          <w:lang w:eastAsia="sr-Latn-CS"/>
        </w:rPr>
        <w:t xml:space="preserve">Program prevencije diskriminatornog ponašanja i vređanja ugleda, časti ili dostojanstva ličnosti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lang w:eastAsia="sr-Latn-CS"/>
        </w:rPr>
        <w:t xml:space="preserve">Programom prevencije diskriminacije i diskriminatornog ponašanja i vređanja ugleda, časti ili dostojanstva ličnosti (u daljem tekstu: program prevencije) određuju se mere i aktivnosti kojima se obezbeđuje ostvarivanje ciljeva prevencije svih oblika diskriminacije i diskriminatornog postupanja utvrđenih ovim aktom. Program prevencije je deo predškolskog, odnosno školskog programa i razvojnog plana, a konkretizuje se godišnjim planom rada ustanove.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lang w:eastAsia="sr-Latn-CS"/>
        </w:rPr>
        <w:t xml:space="preserve">Program prevencije utvrđuje se na osnovu analize stanja u ostvarivanju ravnopravnosti, rasprostranjenosti različitih oblika netolerancije i diskriminacije, sagledavanja potreba učesnika u obrazovanju za dodatnom podrškom, specifičnosti ustanove i rezultata samovrednovanja i vrednovanja kvaliteta njenog rada. Godišnjim planom rada ustanove, </w:t>
      </w:r>
      <w:r w:rsidRPr="007B54F0">
        <w:rPr>
          <w:rFonts w:ascii="Arial" w:eastAsia="Times New Roman" w:hAnsi="Arial" w:cs="Arial"/>
          <w:lang w:eastAsia="sr-Latn-CS"/>
        </w:rPr>
        <w:lastRenderedPageBreak/>
        <w:t xml:space="preserve">između ostalog, opredeljuju se preventivne aktivnosti, odgovorna lica i vremenska dinamika ostvarivanja planiranih aktivnosti.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lang w:eastAsia="sr-Latn-CS"/>
        </w:rPr>
        <w:t xml:space="preserve">Program prevencije sadrži: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lang w:eastAsia="sr-Latn-CS"/>
        </w:rPr>
        <w:t xml:space="preserve">1) načine na koje se principi jednakih mogućnosti i nediskriminacije ugrađuju i ostvaruju u svakodnevnom životu i radu ustanove na svim nivoima, u svim oblicima rada (pojedinac, vaspitna grupa, odeljenje, učenički parlament, stručni organi i timovi, roditeljski sastanci, roditelji kao pojedinci i grupa, savet roditelja);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lang w:eastAsia="sr-Latn-CS"/>
        </w:rPr>
        <w:t xml:space="preserve">2) načine na koje se pruža dodatna podrška učesnicima obrazovanja i njihovim roditeljima iz manjinskih i osetljivih društvenih grupa, a naročito, u slučaju smetnji u razvoju i invaliditeta, zdravstvenih teškoća, nedovoljnog poznavanja srpskog jezika ili jezika na kome se izvodi nastava, rizika od napuštanja obrazovanja i vaspitanja i dr.;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lang w:eastAsia="sr-Latn-CS"/>
        </w:rPr>
        <w:t xml:space="preserve">3) stručno usavršavanje zaposlenih radi unapređivanja kompetencija za promovisanje i razvijanje kulture ljudskih prava, interkulturalnosti, tolerancije, prevazilaženje stereotipa i predrasuda kod učesnika u obrazovanju, rad u multikulturalnoj grupi, odnosno odeljenju, stvaranje inkluzivnog okruženja, prepoznavanje diskriminacije i celishodno reagovanje na diskriminatorno ponašanje;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lang w:eastAsia="sr-Latn-CS"/>
        </w:rPr>
        <w:t xml:space="preserve">4) načine informisanja o pravima, obavezama i odgovornostima učesnika u obrazovanju u sprečavanju i zaštiti od diskriminacije i diskriminatornog ponašanja;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lang w:eastAsia="sr-Latn-CS"/>
        </w:rPr>
        <w:t xml:space="preserve">5) oblike i sadržaje rada sa učesnicima u obrazovanju radi prevazilaženja stereotipa i predrasuda, razvijanja svesti o opasnosti i štetnim posledicama diskriminacije, unapređivanja tolerancije i razumevanja, interkulturalnosti, uvažavanja i poštovanja različitosti i dr.;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lang w:eastAsia="sr-Latn-CS"/>
        </w:rPr>
        <w:t xml:space="preserve">6) oblike i sadržaje rada sa učesnicima u obrazovanju koji trpe, čine ili svedoče diskriminatorno ponašanje;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lang w:eastAsia="sr-Latn-CS"/>
        </w:rPr>
        <w:t xml:space="preserve">7) načine, oblike i sadržaje saradnje sa roditeljima, jedinicom lokalne samouprave, nadležnim organima, službama i dr.;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lang w:eastAsia="sr-Latn-CS"/>
        </w:rPr>
        <w:t xml:space="preserve">8) načine postupanja u slučajevima podnošenja prijave ustanovi, odnosno pritužbe Povereniku i krivične prijave nadležnom organu zbog diskriminatorskog postupanja i postupanja kojima se vređa ugled, čast ili dostojanstvo ličnosti;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lang w:eastAsia="sr-Latn-CS"/>
        </w:rPr>
        <w:t xml:space="preserve">9) načine praćenja, vrednovanja i izveštavanja organa ustanove o ostvarivanju i efektima programa sprečavanja diskriminacije i diskriminatornog ponašanja, a naročito, u odnosu na: </w:t>
      </w:r>
    </w:p>
    <w:p w:rsidR="007B54F0" w:rsidRPr="007B54F0" w:rsidRDefault="007B54F0" w:rsidP="007B54F0">
      <w:pPr>
        <w:spacing w:before="100" w:beforeAutospacing="1" w:after="100" w:afterAutospacing="1" w:line="240" w:lineRule="auto"/>
        <w:ind w:left="992"/>
        <w:rPr>
          <w:rFonts w:ascii="Arial" w:eastAsia="Times New Roman" w:hAnsi="Arial" w:cs="Arial"/>
          <w:lang w:eastAsia="sr-Latn-CS"/>
        </w:rPr>
      </w:pPr>
      <w:r w:rsidRPr="007B54F0">
        <w:rPr>
          <w:rFonts w:ascii="Arial" w:eastAsia="Times New Roman" w:hAnsi="Arial" w:cs="Arial"/>
          <w:lang w:eastAsia="sr-Latn-CS"/>
        </w:rPr>
        <w:t xml:space="preserve">(1) učestalost diskriminatornog ponašanja i broj podnetih prijava, pritužbi, odnosno krivičnih prijava; </w:t>
      </w:r>
    </w:p>
    <w:p w:rsidR="007B54F0" w:rsidRPr="007B54F0" w:rsidRDefault="007B54F0" w:rsidP="007B54F0">
      <w:pPr>
        <w:spacing w:before="100" w:beforeAutospacing="1" w:after="100" w:afterAutospacing="1" w:line="240" w:lineRule="auto"/>
        <w:ind w:left="992"/>
        <w:rPr>
          <w:rFonts w:ascii="Arial" w:eastAsia="Times New Roman" w:hAnsi="Arial" w:cs="Arial"/>
          <w:lang w:eastAsia="sr-Latn-CS"/>
        </w:rPr>
      </w:pPr>
      <w:r w:rsidRPr="007B54F0">
        <w:rPr>
          <w:rFonts w:ascii="Arial" w:eastAsia="Times New Roman" w:hAnsi="Arial" w:cs="Arial"/>
          <w:lang w:eastAsia="sr-Latn-CS"/>
        </w:rPr>
        <w:t xml:space="preserve">(2) rasprostranjenost različitih oblika diskriminacije; </w:t>
      </w:r>
    </w:p>
    <w:p w:rsidR="007B54F0" w:rsidRPr="007B54F0" w:rsidRDefault="007B54F0" w:rsidP="007B54F0">
      <w:pPr>
        <w:spacing w:before="100" w:beforeAutospacing="1" w:after="100" w:afterAutospacing="1" w:line="240" w:lineRule="auto"/>
        <w:ind w:left="992"/>
        <w:rPr>
          <w:rFonts w:ascii="Arial" w:eastAsia="Times New Roman" w:hAnsi="Arial" w:cs="Arial"/>
          <w:lang w:eastAsia="sr-Latn-CS"/>
        </w:rPr>
      </w:pPr>
      <w:r w:rsidRPr="007B54F0">
        <w:rPr>
          <w:rFonts w:ascii="Arial" w:eastAsia="Times New Roman" w:hAnsi="Arial" w:cs="Arial"/>
          <w:lang w:eastAsia="sr-Latn-CS"/>
        </w:rPr>
        <w:t xml:space="preserve">(3) broj lica izloženih diskriminatornom ponašanju; </w:t>
      </w:r>
    </w:p>
    <w:p w:rsidR="007B54F0" w:rsidRPr="007B54F0" w:rsidRDefault="007B54F0" w:rsidP="007B54F0">
      <w:pPr>
        <w:spacing w:before="100" w:beforeAutospacing="1" w:after="100" w:afterAutospacing="1" w:line="240" w:lineRule="auto"/>
        <w:ind w:left="992"/>
        <w:rPr>
          <w:rFonts w:ascii="Arial" w:eastAsia="Times New Roman" w:hAnsi="Arial" w:cs="Arial"/>
          <w:lang w:eastAsia="sr-Latn-CS"/>
        </w:rPr>
      </w:pPr>
      <w:r w:rsidRPr="007B54F0">
        <w:rPr>
          <w:rFonts w:ascii="Arial" w:eastAsia="Times New Roman" w:hAnsi="Arial" w:cs="Arial"/>
          <w:lang w:eastAsia="sr-Latn-CS"/>
        </w:rPr>
        <w:t xml:space="preserve">(4) učestalost i broj vaspitno-disciplinskih postupaka protiv učenika i disciplinskih postupaka protiv zaposlenih zbog diskriminatornog ponašanja; </w:t>
      </w:r>
    </w:p>
    <w:p w:rsidR="007B54F0" w:rsidRPr="007B54F0" w:rsidRDefault="007B54F0" w:rsidP="007B54F0">
      <w:pPr>
        <w:spacing w:before="100" w:beforeAutospacing="1" w:after="100" w:afterAutospacing="1" w:line="240" w:lineRule="auto"/>
        <w:ind w:left="992"/>
        <w:rPr>
          <w:rFonts w:ascii="Arial" w:eastAsia="Times New Roman" w:hAnsi="Arial" w:cs="Arial"/>
          <w:lang w:eastAsia="sr-Latn-CS"/>
        </w:rPr>
      </w:pPr>
      <w:r w:rsidRPr="007B54F0">
        <w:rPr>
          <w:rFonts w:ascii="Arial" w:eastAsia="Times New Roman" w:hAnsi="Arial" w:cs="Arial"/>
          <w:lang w:eastAsia="sr-Latn-CS"/>
        </w:rPr>
        <w:lastRenderedPageBreak/>
        <w:t xml:space="preserve">(5) broj i efekte preduzetih mera i aktivnosti koje među učesnicima u obrazovanju promovišu toleranciju, uvažavanje različitosti, jednake mogućnosti i nediskriminaciju; </w:t>
      </w:r>
    </w:p>
    <w:p w:rsidR="007B54F0" w:rsidRPr="007B54F0" w:rsidRDefault="007B54F0" w:rsidP="007B54F0">
      <w:pPr>
        <w:spacing w:before="100" w:beforeAutospacing="1" w:after="100" w:afterAutospacing="1" w:line="240" w:lineRule="auto"/>
        <w:ind w:left="992"/>
        <w:rPr>
          <w:rFonts w:ascii="Arial" w:eastAsia="Times New Roman" w:hAnsi="Arial" w:cs="Arial"/>
          <w:lang w:eastAsia="sr-Latn-CS"/>
        </w:rPr>
      </w:pPr>
      <w:r w:rsidRPr="007B54F0">
        <w:rPr>
          <w:rFonts w:ascii="Arial" w:eastAsia="Times New Roman" w:hAnsi="Arial" w:cs="Arial"/>
          <w:lang w:eastAsia="sr-Latn-CS"/>
        </w:rPr>
        <w:t xml:space="preserve">(6) stepen i kvalitet uključenosti roditelja u sprečavanje svih oblika diskriminacije i dr.; </w:t>
      </w:r>
    </w:p>
    <w:p w:rsidR="007B54F0" w:rsidRPr="007B54F0" w:rsidRDefault="007B54F0" w:rsidP="007B54F0">
      <w:pPr>
        <w:spacing w:before="100" w:beforeAutospacing="1" w:after="100" w:afterAutospacing="1" w:line="240" w:lineRule="auto"/>
        <w:ind w:left="992"/>
        <w:rPr>
          <w:rFonts w:ascii="Arial" w:eastAsia="Times New Roman" w:hAnsi="Arial" w:cs="Arial"/>
          <w:lang w:eastAsia="sr-Latn-CS"/>
        </w:rPr>
      </w:pPr>
      <w:r w:rsidRPr="007B54F0">
        <w:rPr>
          <w:rFonts w:ascii="Arial" w:eastAsia="Times New Roman" w:hAnsi="Arial" w:cs="Arial"/>
          <w:lang w:eastAsia="sr-Latn-CS"/>
        </w:rPr>
        <w:t xml:space="preserve">(7) ostvarene obuke stručnog usavršavanja za sprečavanje diskriminatornog ponašanja i potrebe daljeg usavršavanja.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lang w:eastAsia="sr-Latn-CS"/>
        </w:rPr>
        <w:t xml:space="preserve">Radi kontinuiranog praćenja efekata programa sprečavanja diskriminatornog ponašanja, ustanova vrši analizu stanja u ostvarivanju ravnopravnosti i jednakih mogućnosti. U pripremi analiza učestvuju i predstavnici učesnika u obrazovanju i roditelja. Analiza se razmatra u odeljenjima (časovi odeljenjskog starešine i odeljenjskih zajednica), na roditeljskim sastancima, učeničkom parlamentu, stručnim organima i timovima i na savetu roditelja. Organ upravljanja razmatra i pitanja diskriminacije u okviru donošenja akata ustanove (razvojni plan, godišnji plan rada, plan stručnog usavršavanja zaposlenih), usvajanja izveštaja o njihovom sprovođenju i razmatranja poštovanja opštih principa, ostvarivanja ciljeva obrazovanja i vaspitanja i standarda postignuća, najmanje dva puta godišnje kroz izveštaje direktora o svom radu i radu ustanove. </w:t>
      </w:r>
    </w:p>
    <w:p w:rsidR="007B54F0" w:rsidRPr="007B54F0" w:rsidRDefault="007B54F0" w:rsidP="007B54F0">
      <w:pPr>
        <w:spacing w:before="240" w:after="240" w:line="240" w:lineRule="auto"/>
        <w:jc w:val="center"/>
        <w:rPr>
          <w:rFonts w:ascii="Arial" w:eastAsia="Times New Roman" w:hAnsi="Arial" w:cs="Arial"/>
          <w:b/>
          <w:bCs/>
          <w:sz w:val="24"/>
          <w:szCs w:val="24"/>
          <w:lang w:eastAsia="sr-Latn-CS"/>
        </w:rPr>
      </w:pPr>
      <w:bookmarkStart w:id="10" w:name="str_8"/>
      <w:bookmarkEnd w:id="10"/>
      <w:r w:rsidRPr="007B54F0">
        <w:rPr>
          <w:rFonts w:ascii="Arial" w:eastAsia="Times New Roman" w:hAnsi="Arial" w:cs="Arial"/>
          <w:b/>
          <w:bCs/>
          <w:sz w:val="24"/>
          <w:szCs w:val="24"/>
          <w:lang w:eastAsia="sr-Latn-CS"/>
        </w:rPr>
        <w:t xml:space="preserve">Tim za zaštitu od diskriminacije, nasilja, zlostavljanja i zanemarivanja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lang w:eastAsia="sr-Latn-CS"/>
        </w:rPr>
        <w:t xml:space="preserve">Ustanova ima tim za zaštitu od diskriminacije, nasilja, zlostavljanja i zanemarivanja (u daljem tekstu: tim za zaštitu).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lang w:eastAsia="sr-Latn-CS"/>
        </w:rPr>
        <w:t xml:space="preserve">Osim nadležnosti postupanja u situacijama nasilja, zlostavljanja i zanemarivanja, zadaci tima za zaštitu jesu, naročito, da: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lang w:eastAsia="sr-Latn-CS"/>
        </w:rPr>
        <w:t xml:space="preserve">1) analizira stanje u ostvarivanju ravnopravnosti i jednakih mogućnosti;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lang w:eastAsia="sr-Latn-CS"/>
        </w:rPr>
        <w:t xml:space="preserve">2) priprema program prevencije;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lang w:eastAsia="sr-Latn-CS"/>
        </w:rPr>
        <w:t xml:space="preserve">3) informiše učesnike u obrazovanju, zaposlene i roditelje o planiranim aktivnostima i mogućnostima pružanja podrške i pomoći;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lang w:eastAsia="sr-Latn-CS"/>
        </w:rPr>
        <w:t xml:space="preserve">4) učestvuje u projektima i obukama za razvijanje potrebnih znanja i veština za prevenciju i postupanje u slučajevima diskriminatornog ponašanja;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lang w:eastAsia="sr-Latn-CS"/>
        </w:rPr>
        <w:t xml:space="preserve">5) predlaže mere za unapređivanje prevencije i zaštite od diskriminacije, organizuje konsultacije i učestvuje u donošenju odluka o načinu postupanja u slučajevima sumnje na diskriminatorno ponašanje;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lang w:eastAsia="sr-Latn-CS"/>
        </w:rPr>
        <w:t xml:space="preserve">6) uključuje roditelje u planiranje mera i sprovođenje aktivnosti za sprečavanje i suzbijanje diskriminatornog ponašanja;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lang w:eastAsia="sr-Latn-CS"/>
        </w:rPr>
        <w:t xml:space="preserve">7) prati i procenjuje efekte preduzetih mera i aktivnosti za sprečavanje i suzbijanje diskriminatornog ponašanja i daje odgovarajuće predloge direktoru;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lang w:eastAsia="sr-Latn-CS"/>
        </w:rPr>
        <w:t xml:space="preserve">8) sarađuje sa školskom upravom Ministarstva i drugim nadležnim organima, organizacijama i službama, radi sprečavanja i zaštite od diskriminacije;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lang w:eastAsia="sr-Latn-CS"/>
        </w:rPr>
        <w:lastRenderedPageBreak/>
        <w:t xml:space="preserve">9) vodi i čuva posebnu dokumentaciju o slučajevima i pojavnim oblicima diskriminacije, broju prijava i pritužbi, broju sprovedenih neformalnih i formalnih postupaka, njihovom ishodu i dr.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lang w:eastAsia="sr-Latn-CS"/>
        </w:rPr>
        <w:t xml:space="preserve">Broj i sastav članova tima za zaštitu zavisi od veličine i specifičnosti ustanove (nivo, vrsta, organizacija rada, izdvojena odeljenja, broj učesnika u obrazovanju iz manjinskih i osetljivih društvenih grupa i dr.).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lang w:eastAsia="sr-Latn-CS"/>
        </w:rPr>
        <w:t xml:space="preserve">Direktor obrazuje tim za zaštitu.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lang w:eastAsia="sr-Latn-CS"/>
        </w:rPr>
        <w:t xml:space="preserve">Stalni sastav tima za zaštitu čine: direktor, stručni saradnik-pedagog i psiholog i sekretar ustanove, a povremeno se mogu uključivati članovi za konkretne slučajeve, iz reda nastavnika i vaspitača ustanove, a može iz reda roditelja, učeničkog parlamenta, jedinice lokalne samouprave, odnosno stručnjaka za pojedina pitanja.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lang w:eastAsia="sr-Latn-CS"/>
        </w:rPr>
        <w:t xml:space="preserve">Direktor određuje psihologa, pedagoga ili, izuzetno, drugog zaposlenog - člana tima za zaštitu, odgovornog za vođenje i čuvanje dokumentacije o svim situacijama diskriminacije i diskriminatornog ponašanja u kojima učestvuje tim.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lang w:eastAsia="sr-Latn-CS"/>
        </w:rPr>
        <w:t xml:space="preserve">Sednicama tima za zaštitu mogu da prisustvuju predstavnici učeničkog parlamenta i saveta roditelja.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lang w:eastAsia="sr-Latn-CS"/>
        </w:rPr>
        <w:t xml:space="preserve">U planiranju i sprovođenju aktivnosti u ovoj oblasti ostvaruju punu saradnju i koordinisano deluju tim za zaštitu i drugi stručni organi u ustanovi, uključujući i mogućnost sprovođenja zajedničkih mera i aktivnosti.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lang w:eastAsia="sr-Latn-CS"/>
        </w:rPr>
        <w:t xml:space="preserve">Tim za zaštitu primenjuje, osim Zakona: Pravilnik o protokolu, Pravilnik, ovaj akt i druge podzakonske akte koji propisuju postupanje ustanove u slučajevima povreda Zakonom propisanih zabrana i težih povreda obaveza učenika i odraslih.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lang w:eastAsia="sr-Latn-CS"/>
        </w:rPr>
        <w:t xml:space="preserve">Tim za zaštitu planira, organizuje i stara se o sprovođenju mera i aktivnosti u ustanovi na prevenciji diskriminatornog ponašanja i nasilja samostalno i u saradnji sa drugim timovima - za inkluzivno obrazovanje, samovrednovanje i dr.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lang w:eastAsia="sr-Latn-CS"/>
        </w:rPr>
        <w:t xml:space="preserve">U situacijama kada se primeti da postoji odstupanje od propisanih principa, tim za zaštitu reaguje u saradnji sa organima ustanove.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lang w:eastAsia="sr-Latn-CS"/>
        </w:rPr>
        <w:t xml:space="preserve">Važno je da u ustanovi postoji svest svih zaposlenih da tim za zaštitu ne može sam da ostvaruje planirane mere i aktivnosti. Do rezultata se dolazi samo učešćem i odgovornošću svakog lica u stvaranju nenasilnog i podsticajnog okruženja za život i učenje. Zbog osetljivosti i složenosti problema, timu za zaštitu je neophodna stalna podrška i angažovanost stručnih organa i drugih timova, direktora, organa upravljanja, saveta roditelja, opštinskog saveta roditelja i lokalne zajednice. Za aktivnosti koje tim za zaštitu planira i predlaže na nivou ustanove, direktor zadužuje i ostale članove kolektiva, jer je neophodno da svi učestvuju u prevenciji diskriminacije i nasilja. </w:t>
      </w:r>
    </w:p>
    <w:p w:rsidR="007B54F0" w:rsidRPr="007B54F0" w:rsidRDefault="007B54F0" w:rsidP="007B54F0">
      <w:pPr>
        <w:spacing w:after="0" w:line="240" w:lineRule="auto"/>
        <w:jc w:val="center"/>
        <w:rPr>
          <w:rFonts w:ascii="Arial" w:eastAsia="Times New Roman" w:hAnsi="Arial" w:cs="Arial"/>
          <w:sz w:val="31"/>
          <w:szCs w:val="31"/>
          <w:lang w:eastAsia="sr-Latn-CS"/>
        </w:rPr>
      </w:pPr>
      <w:bookmarkStart w:id="11" w:name="str_9"/>
      <w:bookmarkEnd w:id="11"/>
      <w:r w:rsidRPr="007B54F0">
        <w:rPr>
          <w:rFonts w:ascii="Arial" w:eastAsia="Times New Roman" w:hAnsi="Arial" w:cs="Arial"/>
          <w:sz w:val="31"/>
          <w:szCs w:val="31"/>
          <w:lang w:eastAsia="sr-Latn-CS"/>
        </w:rPr>
        <w:t xml:space="preserve">INTERVENCIJA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lang w:eastAsia="sr-Latn-CS"/>
        </w:rPr>
        <w:t xml:space="preserve">U ustanovi se interveniše u slučajevima sumnje ili utvrđenog vređanja ugleda, časti ili dostojanstva ličnosti i diskriminatornog ponašanja iz rasističkih, seksističkih, homofobičnih, ksenofobičnih, islamofobičnih, antisemitskih, anticiganističkih ili drugih oblika diskriminatornog ponašanja prema licu, a naročito mlađem, slabijem, sa smetnjama u razvoju i invaliditetom, prema rodnom identitetu, polu, seksualnoj orijentaciji, rasi, boji kože, </w:t>
      </w:r>
      <w:r w:rsidRPr="007B54F0">
        <w:rPr>
          <w:rFonts w:ascii="Arial" w:eastAsia="Times New Roman" w:hAnsi="Arial" w:cs="Arial"/>
          <w:lang w:eastAsia="sr-Latn-CS"/>
        </w:rPr>
        <w:lastRenderedPageBreak/>
        <w:t xml:space="preserve">verskoj i nacionalnoj pripadnosti, jeziku, imovnom stanju, socijalnom i kulturnom poreklu i drugim i pretpostavljenim ili stvarnim ličnim svojstvima.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lang w:eastAsia="sr-Latn-CS"/>
        </w:rPr>
        <w:t xml:space="preserve">Rasizam, u smislu ovog akta, podrazumeva uverenje i ponašanje lica ili grupe lica zasnovano na stavu da neke rase imaju superiorne karakteristike u odnosu na druge.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lang w:eastAsia="sr-Latn-CS"/>
        </w:rPr>
        <w:t xml:space="preserve">Seksizam, u smislu ovog akta, podrazumeva uverenje i ponašanje zasnovano na stavu da je muški pol superioran u odnosu na ženski.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lang w:eastAsia="sr-Latn-CS"/>
        </w:rPr>
        <w:t xml:space="preserve">Homofobija i transfobija, u smislu ovog akta, podrazumeva strah, mržnju i netoleranciju prema LGBTI licima i prema svakom ponašanju koje je izvan okvira rodnih uloga.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lang w:eastAsia="sr-Latn-CS"/>
        </w:rPr>
        <w:t xml:space="preserve">Ksenofobija, u smislu ovog akta, podrazumeva intenzivno i iracionalno iskazivanje mržnje prema strancima.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lang w:eastAsia="sr-Latn-CS"/>
        </w:rPr>
        <w:t xml:space="preserve">Islamofobija, u smislu ovog akta, podrazumeva mržnju, netrpeljivost i predrasude prema islamu i muslimanima.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lang w:eastAsia="sr-Latn-CS"/>
        </w:rPr>
        <w:t>Antisemitizam</w:t>
      </w:r>
      <w:r w:rsidRPr="007B54F0">
        <w:rPr>
          <w:rFonts w:ascii="Arial" w:eastAsia="Times New Roman" w:hAnsi="Arial" w:cs="Arial"/>
          <w:b/>
          <w:bCs/>
          <w:lang w:eastAsia="sr-Latn-CS"/>
        </w:rPr>
        <w:t xml:space="preserve">, </w:t>
      </w:r>
      <w:r w:rsidRPr="007B54F0">
        <w:rPr>
          <w:rFonts w:ascii="Arial" w:eastAsia="Times New Roman" w:hAnsi="Arial" w:cs="Arial"/>
          <w:lang w:eastAsia="sr-Latn-CS"/>
        </w:rPr>
        <w:t xml:space="preserve">u smislu ovog akta, podrazumeva mržnju, netrpeljivost i predrasude prema Jevrejima, kao religijskoj grupi ili naciji.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lang w:eastAsia="sr-Latn-CS"/>
        </w:rPr>
        <w:t xml:space="preserve">Anticiganizam, u smislu ovog akta, podrazumeva poseban vid rasizma usmeren prema romskom narodu, a ideologija je zasnovana na istorijski pothranjenim idejama o rasnoj nadmoćnosti pojedinih naroda, a koji se izražava kroz nasilje, govor mržnje, izrabljivanje, stigmatizaciju i diskriminaciju.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lang w:eastAsia="sr-Latn-CS"/>
        </w:rPr>
        <w:t xml:space="preserve">Ableizam, u smislu ovog akta, podrazumeva negativne predrasude u odnosu na lica sa smetnjama u razvoju i invaliditetom.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lang w:eastAsia="sr-Latn-CS"/>
        </w:rPr>
        <w:t xml:space="preserve">Rodna ravnopravnost, u smislu ovog akta, podrazumeva zaštitu prava lica po osnovu pola i roda, a rodna uloga - skup očekivanja zajednice u vezi sa ponašanjem lica u odnosu na njegovu polnu pripadnost.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lang w:eastAsia="sr-Latn-CS"/>
        </w:rPr>
        <w:t xml:space="preserve">Intervenciju čine mere i aktivnosti kojima se diskriminatorno ponašanje ili vređanje ugleda, časti ili dostojanstva ličnosti (u daljem tekstu: diskriminatorno ponašanje) zaustavlja, osigurava bezbednost učesnika u obrazovnom i vaspitnom procesu (onih koji trpe - diskriminisana lica, svedoče ili čine - izvršioci diskriminacije), smanjuje rizik od ponavljanja, ublažavaju posledice za sve učesnike i prate se efekti preduzetih mera.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lang w:eastAsia="sr-Latn-CS"/>
        </w:rPr>
        <w:t xml:space="preserve">U ustanovi se interveniše u slučaju sumnje i kada je utvrđeno diskriminatorno ponašanje, i to, kada se ono priprema, dešava ili se dogodilo između: učesnika u obrazovanju (dete-dete, učenik-učenik, odrasli-odrasli; učesnik u obrazovanju - zaposleni; učesnik u obrazovanju - roditelj; učesnik u obrazovanju - treće lice u ustanovi); zaposlenog (zaposleni - učesnik u obrazovanju, zaposleni-roditelj, zaposleni-zaposleni, zaposleni - treće lice); roditelja (roditelj - učesnik u obrazovanju, roditelj-roditelj, roditelj-zaposleni, roditelj - treće lice); treće lice (treće lice - učesnik u obrazovanju, treće lice - roditelj, treće lice - zaposleni; treće lice - treće lice).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lang w:eastAsia="sr-Latn-CS"/>
        </w:rPr>
        <w:t xml:space="preserve">Direktor, zaposleni i treća lica imaju obavezu da prepoznaju diskriminaciju, a ako je utvrđena, preduzmu mere i aktivnosti u ustanovi prema učesniku u obrazovanju propisane Zakonom i ovim aktom.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lang w:eastAsia="sr-Latn-CS"/>
        </w:rPr>
        <w:lastRenderedPageBreak/>
        <w:t xml:space="preserve">Direktor ima obavezu da preduzme Zakonom utvrđene mere i aktivnosti prema zaposlenom, roditelju i trećem licu kao izvršiocu diskriminacije i prijavi diskriminaciju nadležnim državnim organima, organima autonomne pokrajine i lokalne samouprave.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lang w:eastAsia="sr-Latn-CS"/>
        </w:rPr>
        <w:t xml:space="preserve">U slučaju diskriminatornog ponašanja zaposlenog utvrđuje se odgovornost u disciplinskom postupku, u skladu sa Zakonom.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lang w:eastAsia="sr-Latn-CS"/>
        </w:rPr>
        <w:t xml:space="preserve">Odgovornost roditelja za povredu zakonske zabrane diskriminacije od strane njegovog deteta koje je učenik škole utvrđuje se u prekršajnom postupku, a na osnovu Zakona. U slučaju kada je roditelj izvršilac diskriminacije, odgovornost se utvrđuje pred Poverenikom ili u sudskom postupku, u skladu sa zakonom.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lang w:eastAsia="sr-Latn-CS"/>
        </w:rPr>
        <w:t xml:space="preserve">Odgovornost trećeg lica za povredu zakonske zabrane diskriminacije utvrđuje se u postupku pred Poverenikom ili u sudskom postupku, u skladu sa zakonom.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lang w:eastAsia="sr-Latn-CS"/>
        </w:rPr>
        <w:t xml:space="preserve">Motiv ili namera izvršioca diskriminacije nije od značaja. </w:t>
      </w:r>
    </w:p>
    <w:p w:rsidR="007B54F0" w:rsidRPr="007B54F0" w:rsidRDefault="007B54F0" w:rsidP="007B54F0">
      <w:pPr>
        <w:spacing w:before="240" w:after="240" w:line="240" w:lineRule="auto"/>
        <w:jc w:val="center"/>
        <w:rPr>
          <w:rFonts w:ascii="Arial" w:eastAsia="Times New Roman" w:hAnsi="Arial" w:cs="Arial"/>
          <w:b/>
          <w:bCs/>
          <w:sz w:val="24"/>
          <w:szCs w:val="24"/>
          <w:lang w:eastAsia="sr-Latn-CS"/>
        </w:rPr>
      </w:pPr>
      <w:bookmarkStart w:id="12" w:name="str_10"/>
      <w:bookmarkEnd w:id="12"/>
      <w:r w:rsidRPr="007B54F0">
        <w:rPr>
          <w:rFonts w:ascii="Arial" w:eastAsia="Times New Roman" w:hAnsi="Arial" w:cs="Arial"/>
          <w:b/>
          <w:bCs/>
          <w:sz w:val="24"/>
          <w:szCs w:val="24"/>
          <w:lang w:eastAsia="sr-Latn-CS"/>
        </w:rPr>
        <w:t xml:space="preserve">Matrica za procenu rizika od diskriminatornog ponašanja učesnika u obrazovanju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lang w:eastAsia="sr-Latn-CS"/>
        </w:rPr>
        <w:t xml:space="preserve">Diskriminacija u oblasti obrazovanja i vaspitanja uređena je Zakonom, a bliži kriterijumi za prepoznavanje oblika diskriminacije propisani su Pravilnikom i obavezuju sve učesnike u obrazovnom i vaspitnom procesu na dužnost poštovanja te zabrane i uzdržavanja od svih akata činjenja ili nečinjenja koji mogu da dovedu do kršenja iste.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lang w:eastAsia="sr-Latn-CS"/>
        </w:rPr>
        <w:t xml:space="preserve">Radi preduzimanja odgovarajućih mera i blagovremenog reagovanja na rizike od diskriminatornog ponašanja učesnika u obrazovanju, sačinjava se matrica za procenu nivoa diskriminacije, tako što se uočeno diskriminatorno ponašanje svrstava se u jedan od tri nivoa diskriminatornog ponašanja, u zavisnosti od: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lang w:eastAsia="sr-Latn-CS"/>
        </w:rPr>
        <w:t xml:space="preserve">1) uzrast učesnika u obrazovanju;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lang w:eastAsia="sr-Latn-CS"/>
        </w:rPr>
        <w:t xml:space="preserve">2) intenzitet, trajanje i učestalost diskriminatornog ponašanja;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lang w:eastAsia="sr-Latn-CS"/>
        </w:rPr>
        <w:t xml:space="preserve">3) oblik i način diskriminatornog ponašanja - uznemiravanje i ponižavajuće postupanje;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lang w:eastAsia="sr-Latn-CS"/>
        </w:rPr>
        <w:t xml:space="preserve">4) posledica diskriminatornog ponašanja.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lang w:eastAsia="sr-Latn-CS"/>
        </w:rPr>
        <w:t xml:space="preserve">Prilikom svrstavanja u nivo diskriminatornog ponašanja učesnika u obrazovanju prema navedenoj matrici, mesto i vreme izvršenog ponašanja utiču na izbor vrste mere i aktivnosti koje se preduzimaju u intervenciji.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lang w:eastAsia="sr-Latn-CS"/>
        </w:rPr>
        <w:t xml:space="preserve">Kada se diskriminatorno ponašanje dogodi van prostora ustanove, u bilo koje vreme, a od strane učesnika u obrazovanju, ustanova preduzima mere pojačanog vaspitnog rada, bez vođenja vaspitno-disciplinskog postupka. Ukoliko se diskriminatorno ponašanje dogodi u prostoru ustanove u vreme obrazovno-vaspitnog rada i drugih aktivnosti, preduzimaju se mere pojačanog vaspitnog rada, pokreće, vodi i okončava vaspitno-disciplinski postupak, u rokovima i na način utvrđen Zakonom.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lang w:eastAsia="sr-Latn-CS"/>
        </w:rPr>
        <w:t xml:space="preserve">Elementi matrice jesu: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b/>
          <w:bCs/>
          <w:lang w:eastAsia="sr-Latn-CS"/>
        </w:rPr>
        <w:t>1) uzrast učesnika u obrazovanju</w:t>
      </w:r>
      <w:r w:rsidRPr="007B54F0">
        <w:rPr>
          <w:rFonts w:ascii="Arial" w:eastAsia="Times New Roman" w:hAnsi="Arial" w:cs="Arial"/>
          <w:lang w:eastAsia="sr-Latn-CS"/>
        </w:rPr>
        <w:t xml:space="preserve">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lang w:eastAsia="sr-Latn-CS"/>
        </w:rPr>
        <w:lastRenderedPageBreak/>
        <w:t xml:space="preserve">Procenu težine oblika diskriminacije obavlja tim za zaštitu, polazeći od relacija: lice u odnosu na drugo lice istog ili približnog uzrasta; uzrasno starijeg licu prema mlađem licu i grupe lica prema licu, odnosno grupi lica, i to: </w:t>
      </w:r>
    </w:p>
    <w:p w:rsidR="007B54F0" w:rsidRPr="007B54F0" w:rsidRDefault="007B54F0" w:rsidP="007B54F0">
      <w:pPr>
        <w:spacing w:before="100" w:beforeAutospacing="1" w:after="100" w:afterAutospacing="1" w:line="240" w:lineRule="auto"/>
        <w:ind w:left="992"/>
        <w:rPr>
          <w:rFonts w:ascii="Arial" w:eastAsia="Times New Roman" w:hAnsi="Arial" w:cs="Arial"/>
          <w:lang w:eastAsia="sr-Latn-CS"/>
        </w:rPr>
      </w:pPr>
      <w:r w:rsidRPr="007B54F0">
        <w:rPr>
          <w:rFonts w:ascii="Arial" w:eastAsia="Times New Roman" w:hAnsi="Arial" w:cs="Arial"/>
          <w:lang w:eastAsia="sr-Latn-CS"/>
        </w:rPr>
        <w:t xml:space="preserve">(1) kada je ponašanje učesnika u obrazovanju istog ili približnog uzrasta (dete- dete, učenik-učenik, odrasli-odrasli), kao i mlađeg prema starijem, kvalifikuje se kao prvi nivo; </w:t>
      </w:r>
    </w:p>
    <w:p w:rsidR="007B54F0" w:rsidRPr="007B54F0" w:rsidRDefault="007B54F0" w:rsidP="007B54F0">
      <w:pPr>
        <w:spacing w:before="100" w:beforeAutospacing="1" w:after="100" w:afterAutospacing="1" w:line="240" w:lineRule="auto"/>
        <w:ind w:left="992"/>
        <w:rPr>
          <w:rFonts w:ascii="Arial" w:eastAsia="Times New Roman" w:hAnsi="Arial" w:cs="Arial"/>
          <w:lang w:eastAsia="sr-Latn-CS"/>
        </w:rPr>
      </w:pPr>
      <w:r w:rsidRPr="007B54F0">
        <w:rPr>
          <w:rFonts w:ascii="Arial" w:eastAsia="Times New Roman" w:hAnsi="Arial" w:cs="Arial"/>
          <w:lang w:eastAsia="sr-Latn-CS"/>
        </w:rPr>
        <w:t xml:space="preserve">(2) kada se uzrasno stariji učesnik u obrazovanju ponaša diskriminatorno prema mlađem licu, kvalifikuje se kao drugi nivo; </w:t>
      </w:r>
    </w:p>
    <w:p w:rsidR="007B54F0" w:rsidRPr="007B54F0" w:rsidRDefault="007B54F0" w:rsidP="007B54F0">
      <w:pPr>
        <w:spacing w:before="100" w:beforeAutospacing="1" w:after="100" w:afterAutospacing="1" w:line="240" w:lineRule="auto"/>
        <w:ind w:left="992"/>
        <w:rPr>
          <w:rFonts w:ascii="Arial" w:eastAsia="Times New Roman" w:hAnsi="Arial" w:cs="Arial"/>
          <w:lang w:eastAsia="sr-Latn-CS"/>
        </w:rPr>
      </w:pPr>
      <w:r w:rsidRPr="007B54F0">
        <w:rPr>
          <w:rFonts w:ascii="Arial" w:eastAsia="Times New Roman" w:hAnsi="Arial" w:cs="Arial"/>
          <w:lang w:eastAsia="sr-Latn-CS"/>
        </w:rPr>
        <w:t xml:space="preserve">(3) kada grupa učesnika u obrazovanju diskriminatorno ponaša prema licu ili drugoj grupi, kvalifikuje se kao treći nivo.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b/>
          <w:bCs/>
          <w:lang w:eastAsia="sr-Latn-CS"/>
        </w:rPr>
        <w:t>2) intenzitet, trajanje i učestalost diskriminatornog ponašanja</w:t>
      </w:r>
      <w:r w:rsidRPr="007B54F0">
        <w:rPr>
          <w:rFonts w:ascii="Arial" w:eastAsia="Times New Roman" w:hAnsi="Arial" w:cs="Arial"/>
          <w:lang w:eastAsia="sr-Latn-CS"/>
        </w:rPr>
        <w:t xml:space="preserve">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lang w:eastAsia="sr-Latn-CS"/>
        </w:rPr>
        <w:t xml:space="preserve">Kada se diskriminatorno ponašanje ponavlja ili produženo traje u odnosu na isto lice, odnosno lica sa sličnim ili istim ličnim svojstvima (rasi, boji kože, nacionalnoj i verskoj pripadnosti ili etničkom poreklu, polu, rodnom identitetu, seksualnoj orijentaciji, imovnom stanju, genetskim osobenostima, zdravstvenom stanju, smetnji u razvoju i invaliditetu) tim za zaštitu ga kvalifikuje u sledeći teži oblik diskriminacije.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lang w:eastAsia="sr-Latn-CS"/>
        </w:rPr>
        <w:t xml:space="preserve">Ponovljena diskriminacija, u smislu ovog akta,podrazumeva više puta ponovljeno ponašanje lica ili grupe lica, odnosno postupanje ustanove, njenih organa ili tela koje je zasnovano na povređivanju ličnih svojstava lica ili grupe lica, a produžena - koja se čine u dužem vremenskom periodu prema istom licu ili grupi lica.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b/>
          <w:bCs/>
          <w:lang w:eastAsia="sr-Latn-CS"/>
        </w:rPr>
        <w:t xml:space="preserve">3) oblik i način diskriminatornog ponašanja - uznemiravanje i ponižavajuće postupanje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lang w:eastAsia="sr-Latn-CS"/>
        </w:rPr>
        <w:t xml:space="preserve">Uznemiravanje i ponižavajuće postupanje jeste izgovaranje reči, odnosno slanje pisanih poruka ili preduzimanje radnji prema licu ili grupi lica na osnovu kojih se posredno i sa sigurnošću može zaključiti da vređaju njihovo dostojanstvo na osnovu ličnog svojstva, prouzrokuju osećaj poniženosti,uznemirenosti ili odbačenosti, širi strah ili neprijateljstvo, odnosno stvara ponižavajuće i uvredljivo okruženje.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lang w:eastAsia="sr-Latn-CS"/>
        </w:rPr>
        <w:t xml:space="preserve">Ako uznemiravanje i ponižavajuće postupanje udruženo vrši grupa ili se ono ponavlja, odnosno duže traje, ovakvo diskriminatorno ponašanje kvalifikuje se kao diskriminacija drugog nivoa.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lang w:eastAsia="sr-Latn-CS"/>
        </w:rPr>
        <w:t xml:space="preserve">Ako je uznemiravanje i ponižavajuće postupanje izazvalo strah ili neprijateljsko, ponižavajuće i uvredljivo okruženje po diskriminisano lice ili je dovelo do isključivanja ili odbacivanja lica ili grupe lica, diskriminatorno ponašanje kvalifikuje se kao diskriminacija trećeg nivoa.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b/>
          <w:bCs/>
          <w:lang w:eastAsia="sr-Latn-CS"/>
        </w:rPr>
        <w:t>4) posledica diskriminatornog ponašanja</w:t>
      </w:r>
      <w:r w:rsidRPr="007B54F0">
        <w:rPr>
          <w:rFonts w:ascii="Arial" w:eastAsia="Times New Roman" w:hAnsi="Arial" w:cs="Arial"/>
          <w:lang w:eastAsia="sr-Latn-CS"/>
        </w:rPr>
        <w:t xml:space="preserve">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lang w:eastAsia="sr-Latn-CS"/>
        </w:rPr>
        <w:t xml:space="preserve">Kada diskriminatorno ponašanje dovodi ili potencijalno može da dovede do ugrožavanja fizičkog, odnosno psihičkog zdravlja učesnika u obrazovanju, tim za zaštitu ga kvalifikuje u sledeći teži oblik diskriminacije.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lang w:eastAsia="sr-Latn-CS"/>
        </w:rPr>
        <w:t xml:space="preserve">Ukoliko je u intervenciju na ponašanje uključena spoljašnja zaštita (zdravstvena služba, ustanova socijalne zaštite, policija, Ministarstvo, nadležna školska uprava Ministarstva, jedinica lokalne samouprave, Poverenik, pravosudni organi i dr.) tim za zaštitu ga uvek kvalifikuje kao treći nivo diskriminacije.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lang w:eastAsia="sr-Latn-CS"/>
        </w:rPr>
        <w:lastRenderedPageBreak/>
        <w:t xml:space="preserve">Pokrenut prekršajni ili sudski postupak, ne utiče na preduzimanje interventnih mera i aktivnosti.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b/>
          <w:bCs/>
          <w:lang w:eastAsia="sr-Latn-CS"/>
        </w:rPr>
        <w:t>Primeri pojedinih tipičnih situacija diskriminatornog ponašanja učesnika u obrazovanju, su:</w:t>
      </w:r>
      <w:r w:rsidRPr="007B54F0">
        <w:rPr>
          <w:rFonts w:ascii="Arial" w:eastAsia="Times New Roman" w:hAnsi="Arial" w:cs="Arial"/>
          <w:lang w:eastAsia="sr-Latn-CS"/>
        </w:rPr>
        <w:t xml:space="preserve">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lang w:eastAsia="sr-Latn-CS"/>
        </w:rPr>
        <w:t xml:space="preserve">- izlaganje podsmehu učesnika u obrazovanju po osnovu njegove nacionalnosti;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lang w:eastAsia="sr-Latn-CS"/>
        </w:rPr>
        <w:t xml:space="preserve">- omalovažavanje učesnika u obrazovanju ili grupe po osnovu njihovog ličnog svojstva;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lang w:eastAsia="sr-Latn-CS"/>
        </w:rPr>
        <w:t xml:space="preserve">- imitiranje hoda, govora, izgleda ili bilo kakvo drugo izlaganje podsmehu učesnika u obrazovanju sa smetnjama u razvoju ili invaliditetom;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lang w:eastAsia="sr-Latn-CS"/>
        </w:rPr>
        <w:t xml:space="preserve">- oslovljavanje pogrdnim nazivima učesnika u obrazovanju ili grupe, zaposlenog ili roditelja - pripadnika određene grupe;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lang w:eastAsia="sr-Latn-CS"/>
        </w:rPr>
        <w:t xml:space="preserve">- izražavanje stereotipa i predrasuda o pripadnicima određene grupe;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lang w:eastAsia="sr-Latn-CS"/>
        </w:rPr>
        <w:t xml:space="preserve">- pričanje uvredljivih i ponižavajućih šala i viceva o pripadnicima određene grupe;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lang w:eastAsia="sr-Latn-CS"/>
        </w:rPr>
        <w:t xml:space="preserve">- promovisanje rodnih stereotipa u vezi sa očekivanjima, uspesima i dostignućima devojčica i dečaka;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lang w:eastAsia="sr-Latn-CS"/>
        </w:rPr>
        <w:t xml:space="preserve">- pevanje uvredljivih i ponižavajućih pesama o pripadnicima određene grupe;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lang w:eastAsia="sr-Latn-CS"/>
        </w:rPr>
        <w:t xml:space="preserve">- slanje uvredljivih i ponižavajućih poruka određenom licu ili grupi lica putem SMS-a, MMS-a ili društvenih mreža;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lang w:eastAsia="sr-Latn-CS"/>
        </w:rPr>
        <w:t xml:space="preserve">- verbalno privilegovanje pripadnika većinske grupe lica neopravdanim i prekomernim pohvalama;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lang w:eastAsia="sr-Latn-CS"/>
        </w:rPr>
        <w:t xml:space="preserve">- neopravdano verbalno umanjivanje ili snižavanje doprinosa i uspeha pripadnika manjinske grupe;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lang w:eastAsia="sr-Latn-CS"/>
        </w:rPr>
        <w:t xml:space="preserve">- ignorisanje i izbegavanje kontakata sa učesnikom obrazovanja zbog njegovog ličnog svojstva;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lang w:eastAsia="sr-Latn-CS"/>
        </w:rPr>
        <w:t xml:space="preserve">- odbijanje da sedi u klupi sa drugim učesnikom obrazovanja zbog njegovog ličnog svojstva;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lang w:eastAsia="sr-Latn-CS"/>
        </w:rPr>
        <w:t xml:space="preserve">- omalovažavanje roditelja učenika po osnovu ličnog svojstva. </w:t>
      </w:r>
    </w:p>
    <w:p w:rsidR="007B54F0" w:rsidRPr="007B54F0" w:rsidRDefault="007B54F0" w:rsidP="007B54F0">
      <w:pPr>
        <w:spacing w:before="240" w:after="240" w:line="240" w:lineRule="auto"/>
        <w:jc w:val="center"/>
        <w:rPr>
          <w:rFonts w:ascii="Arial" w:eastAsia="Times New Roman" w:hAnsi="Arial" w:cs="Arial"/>
          <w:b/>
          <w:bCs/>
          <w:sz w:val="24"/>
          <w:szCs w:val="24"/>
          <w:lang w:eastAsia="sr-Latn-CS"/>
        </w:rPr>
      </w:pPr>
      <w:bookmarkStart w:id="13" w:name="str_11"/>
      <w:bookmarkEnd w:id="13"/>
      <w:r w:rsidRPr="007B54F0">
        <w:rPr>
          <w:rFonts w:ascii="Arial" w:eastAsia="Times New Roman" w:hAnsi="Arial" w:cs="Arial"/>
          <w:b/>
          <w:bCs/>
          <w:sz w:val="24"/>
          <w:szCs w:val="24"/>
          <w:lang w:eastAsia="sr-Latn-CS"/>
        </w:rPr>
        <w:t xml:space="preserve">Diskriminatorno ponašanje kada je izvršilac diskriminacije zaposleni ili treće lice u ustanovi </w:t>
      </w:r>
    </w:p>
    <w:p w:rsidR="007B54F0" w:rsidRPr="007B54F0" w:rsidRDefault="007B54F0" w:rsidP="007B54F0">
      <w:pPr>
        <w:spacing w:before="240" w:after="240" w:line="240" w:lineRule="auto"/>
        <w:jc w:val="center"/>
        <w:rPr>
          <w:rFonts w:ascii="Arial" w:eastAsia="Times New Roman" w:hAnsi="Arial" w:cs="Arial"/>
          <w:i/>
          <w:iCs/>
          <w:sz w:val="24"/>
          <w:szCs w:val="24"/>
          <w:lang w:eastAsia="sr-Latn-CS"/>
        </w:rPr>
      </w:pPr>
      <w:r w:rsidRPr="007B54F0">
        <w:rPr>
          <w:rFonts w:ascii="Arial" w:eastAsia="Times New Roman" w:hAnsi="Arial" w:cs="Arial"/>
          <w:i/>
          <w:iCs/>
          <w:sz w:val="24"/>
          <w:szCs w:val="24"/>
          <w:lang w:eastAsia="sr-Latn-CS"/>
        </w:rPr>
        <w:t xml:space="preserve">Stavljanje u nepovoljniji položaj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lang w:eastAsia="sr-Latn-CS"/>
        </w:rPr>
        <w:t xml:space="preserve">Stavljanje u nepovoljniji položaj je svako postupanje kojim se lice ili grupa lica zbog svog ličnog svojstva stavlja u nepovoljniji položaj u bilo kojoj aktivnosti u procesu obrazovanja i vaspitanja ili u vezi sa njim.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b/>
          <w:bCs/>
          <w:lang w:eastAsia="sr-Latn-CS"/>
        </w:rPr>
        <w:t>Primeri pojedinih tipičnih situacija stavljanja u nepovoljniji položaj učesnika u obrazovanju su:</w:t>
      </w:r>
      <w:r w:rsidRPr="007B54F0">
        <w:rPr>
          <w:rFonts w:ascii="Arial" w:eastAsia="Times New Roman" w:hAnsi="Arial" w:cs="Arial"/>
          <w:lang w:eastAsia="sr-Latn-CS"/>
        </w:rPr>
        <w:t xml:space="preserve">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lang w:eastAsia="sr-Latn-CS"/>
        </w:rPr>
        <w:lastRenderedPageBreak/>
        <w:t xml:space="preserve">- odbijanje upisa učesnika u obrazovanju zbog njegovog ličnog svojstva;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lang w:eastAsia="sr-Latn-CS"/>
        </w:rPr>
        <w:t xml:space="preserve">- faktičko skraćivanje ili sužavanje plana i programa nastave i učenja namenjeno učesniku u obrazovanju iz osetljive društvene grupe;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lang w:eastAsia="sr-Latn-CS"/>
        </w:rPr>
        <w:t xml:space="preserve">- neobezbeđivanje dodatne obrazovne podrške, odnosno individualizovanog rada detetu i učeniku kome je takva pomoć potrebna;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lang w:eastAsia="sr-Latn-CS"/>
        </w:rPr>
        <w:t xml:space="preserve">- neopravdana primena nižih kriterijuma za ocenjivanje učenika i odraslih romske nacionalnosti;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lang w:eastAsia="sr-Latn-CS"/>
        </w:rPr>
        <w:t xml:space="preserve">- neobezbeđivanje nastavnog materijala prilagođenog učesnicima obrazovanja sa invaliditetom i smetnjama u razvoju;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lang w:eastAsia="sr-Latn-CS"/>
        </w:rPr>
        <w:t xml:space="preserve">- neobezbeđivanje ishrane detetu i učeniku prilagođene njegovim potrebama;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lang w:eastAsia="sr-Latn-CS"/>
        </w:rPr>
        <w:t xml:space="preserve">- neuključivanje učenika iz osetljivih društvenih grupa u učeničke parlamente i slično;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lang w:eastAsia="sr-Latn-CS"/>
        </w:rPr>
        <w:t xml:space="preserve">- izostanak propisanog postupanja u slučaju nepohađanja pripremnog predškolskog programa, odnosno nepohađanja nastave od strane dece iz osetljivih društvenih grupa i učenika sa invaliditetom i smetnjama u razvoju;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lang w:eastAsia="sr-Latn-CS"/>
        </w:rPr>
        <w:t xml:space="preserve">- izostavljanje učesnika u obrazovanju iz pojedinih aktivnosti u toku nastave zbog njegovih ličnih svojstava;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lang w:eastAsia="sr-Latn-CS"/>
        </w:rPr>
        <w:t xml:space="preserve">- davanje neopravdanih pogodnosti učesniku u obrazovanju zbog ličnih svojstava ili socijalnog statusa njegovih roditelja;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lang w:eastAsia="sr-Latn-CS"/>
        </w:rPr>
        <w:t xml:space="preserve">- neobaveštavanje roditelja deteta i učenika iz osetljive društvene grupe o roditeljskom sastanku;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lang w:eastAsia="sr-Latn-CS"/>
        </w:rPr>
        <w:t xml:space="preserve">- propuštanje zaposlenog da reaguje u slučaju sumnje na zanemarivanje učesnika u obrazovanju iz osetljive društvene grupe;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lang w:eastAsia="sr-Latn-CS"/>
        </w:rPr>
        <w:t xml:space="preserve">- isključivanje dece i učenika iz osetljivih grupa iz vršnjačkih aktivnosti u okviru slobodnog vremena u ustanovi. </w:t>
      </w:r>
    </w:p>
    <w:p w:rsidR="007B54F0" w:rsidRPr="007B54F0" w:rsidRDefault="007B54F0" w:rsidP="007B54F0">
      <w:pPr>
        <w:spacing w:before="240" w:after="240" w:line="240" w:lineRule="auto"/>
        <w:jc w:val="center"/>
        <w:rPr>
          <w:rFonts w:ascii="Arial" w:eastAsia="Times New Roman" w:hAnsi="Arial" w:cs="Arial"/>
          <w:i/>
          <w:iCs/>
          <w:sz w:val="24"/>
          <w:szCs w:val="24"/>
          <w:lang w:eastAsia="sr-Latn-CS"/>
        </w:rPr>
      </w:pPr>
      <w:r w:rsidRPr="007B54F0">
        <w:rPr>
          <w:rFonts w:ascii="Arial" w:eastAsia="Times New Roman" w:hAnsi="Arial" w:cs="Arial"/>
          <w:i/>
          <w:iCs/>
          <w:sz w:val="24"/>
          <w:szCs w:val="24"/>
          <w:lang w:eastAsia="sr-Latn-CS"/>
        </w:rPr>
        <w:t xml:space="preserve">Teški oblici diskriminacije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lang w:eastAsia="sr-Latn-CS"/>
        </w:rPr>
        <w:t xml:space="preserve">Teški oblici diskriminacije, utvrđeni zakonom o zabrani diskriminacije, kao što su: viktimizcija, segregacija, govor mržnje, podsticanje i udruživanje radi vršenja diskriminacije, fizički napad motivisan mržnjom zbog nacionalne pripadnosti, vere, pola ili drugog ličnog svojstva i svi drugi oblici diskriminacije koji izazivaju naročito teške posledice po diskriminisano lice, odnosno grupu, svrstavaju se u treći nivo.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lang w:eastAsia="sr-Latn-CS"/>
        </w:rPr>
        <w:t xml:space="preserve">Viktimizacija, u smislu ovog akta, podrazumeva šikaniranje i maltretiranje lica ili grupe lica koja traži zaštitu od diskriminacije, koja je prijavila ili svedoči u korist diskriminisanog lica.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lang w:eastAsia="sr-Latn-CS"/>
        </w:rPr>
        <w:t xml:space="preserve">Segregacija, u smislu ovog akta, podrazumeva odvajanje pripadnika određene grupe od drugih lica ili grupa lica, a u obrazovanju i vaspitanju - izdvajanje određenih kategorija učesnika u obrazovanju u specijalne škole, posebne predškolske i školske objekte, posebne grupe, odeljenja ili podgrupe u okviru odeljenja, iz razloga koji nije u skladu sa Zakonom i posebnim zakonom.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lang w:eastAsia="sr-Latn-CS"/>
        </w:rPr>
        <w:lastRenderedPageBreak/>
        <w:t xml:space="preserve">Uznemiravanje i ponižavajuće postupanje učesnika u obrazovanju, kao izvršioca diskriminacije podrazumeva obraćanje licu ili pripadnicima određene grupe lica i kvalifikuje se kao prvi nivo diskriminacije, a govor mržnje podrazumeva obraćanje učesnika u obrazovanju najširoj publici i neodređenom krugu ljudi, kojim se podstiče diskriminacija, mržnja ili nasilje protiv pripadnika određene grupe.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lang w:eastAsia="sr-Latn-CS"/>
        </w:rPr>
        <w:t xml:space="preserve">Ako grupa učesnika u obrazovanju svojim udruženim ponašanjem uznemirava i ponižava drugo lice ili grupu, a to ponašanje se ponavlja ili traje, ovaj oblik diskriminatornog ponašanja kvalifikuje se kao treći nivo.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lang w:eastAsia="sr-Latn-CS"/>
        </w:rPr>
        <w:t xml:space="preserve">Ukoliko je fizički napad motivisan mržnjom, ustanova preduzima i aktivnosti kao u slučajevima nasilja trećeg nivoa.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b/>
          <w:bCs/>
          <w:lang w:eastAsia="sr-Latn-CS"/>
        </w:rPr>
        <w:t>Pojedini primeri teških oblika diskriminacije su:</w:t>
      </w:r>
      <w:r w:rsidRPr="007B54F0">
        <w:rPr>
          <w:rFonts w:ascii="Arial" w:eastAsia="Times New Roman" w:hAnsi="Arial" w:cs="Arial"/>
          <w:lang w:eastAsia="sr-Latn-CS"/>
        </w:rPr>
        <w:t xml:space="preserve">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lang w:eastAsia="sr-Latn-CS"/>
        </w:rPr>
        <w:t xml:space="preserve">- neopravdano formiranje posebnih odeljenja za učesnike u obrazovanju po osnovu njihovog ličnog svojstva, na primer posebna odeljenja učesnika u obrazovanju romske nacionalnosti (segregacija);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lang w:eastAsia="sr-Latn-CS"/>
        </w:rPr>
        <w:t xml:space="preserve">- izlaganje ruglu učenika koji je tražio zaštitu od diskriminacije (viktimizacija);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lang w:eastAsia="sr-Latn-CS"/>
        </w:rPr>
        <w:t xml:space="preserve">- neopravdano smanjivanje ocene učeniku čiji je roditelj prijavio diskriminaciju nad detetom (viktimizacija);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lang w:eastAsia="sr-Latn-CS"/>
        </w:rPr>
        <w:t xml:space="preserve">- ispisivanje rasističkih, ksenofobičnih, antisemitskih, antiislamskih, homofobičnih, sekstističkih poruka ili simbola na objektima ustanove ili u njenom neposrednom okruženju (govor mržnje);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lang w:eastAsia="sr-Latn-CS"/>
        </w:rPr>
        <w:t xml:space="preserve">- pozivanje na nasilje prema pripadnicima LGBTI populacije putem društvenih mreža (homofobija);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lang w:eastAsia="sr-Latn-CS"/>
        </w:rPr>
        <w:t xml:space="preserve">- organizovanje neformalne grupe radi slanja pretećih ili uvredljivih rasističkih, nacionalističkih, ksenofobičnih, antisemitskih, antiislamskih, homofobičnih, sekstističkih poruka licima koja pripadaju određenoj društvenoj grupi (udruživanje radi diskriminacije);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lang w:eastAsia="sr-Latn-CS"/>
        </w:rPr>
        <w:t xml:space="preserve">- izlaganje ruglu i podsmehu učesnika u obrazovanju iz osetljivih društvenih grupa, npr. romske devojčice (višestruka ili ukrštena diskriminacija), sa smetnjama u razvoju i invaliditetom (ableizam);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lang w:eastAsia="sr-Latn-CS"/>
        </w:rPr>
        <w:t xml:space="preserve">- kontinuirano omalovažavanje istog učesnika u obrazovanju po osnovu njegovog ličnog svojstva koje duže traje (produžena diskriminacija);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lang w:eastAsia="sr-Latn-CS"/>
        </w:rPr>
        <w:t xml:space="preserve">- fizički napad na učesnika u obrazovanju, roditelja ili zaposlenog motivisan mržnjom zbog njihove nacionalne pripadnosti, vere, socijalnog statusa ili drugog ličnog svojstva. </w:t>
      </w:r>
    </w:p>
    <w:p w:rsidR="007B54F0" w:rsidRPr="007B54F0" w:rsidRDefault="007B54F0" w:rsidP="007B54F0">
      <w:pPr>
        <w:spacing w:after="0" w:line="240" w:lineRule="auto"/>
        <w:jc w:val="center"/>
        <w:rPr>
          <w:rFonts w:ascii="Arial" w:eastAsia="Times New Roman" w:hAnsi="Arial" w:cs="Arial"/>
          <w:sz w:val="31"/>
          <w:szCs w:val="31"/>
          <w:lang w:eastAsia="sr-Latn-CS"/>
        </w:rPr>
      </w:pPr>
      <w:bookmarkStart w:id="14" w:name="str_12"/>
      <w:bookmarkEnd w:id="14"/>
      <w:r w:rsidRPr="007B54F0">
        <w:rPr>
          <w:rFonts w:ascii="Arial" w:eastAsia="Times New Roman" w:hAnsi="Arial" w:cs="Arial"/>
          <w:sz w:val="31"/>
          <w:szCs w:val="31"/>
          <w:lang w:eastAsia="sr-Latn-CS"/>
        </w:rPr>
        <w:t xml:space="preserve">POSTUPANJE USTANOVE U SLUČAJU DISKRIMINATORNOG PONAŠANJA UČESNIKA U OBRAZOVANJU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lang w:eastAsia="sr-Latn-CS"/>
        </w:rPr>
        <w:t xml:space="preserve">Ustanova postupa u skladu sa ovim aktom uvek kada je učesnik u obrazovanju diskriminisano lice, izvršilac diskriminacije, odnosno svedok.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lang w:eastAsia="sr-Latn-CS"/>
        </w:rPr>
        <w:lastRenderedPageBreak/>
        <w:t xml:space="preserve">Saznanje o diskriminatornom ponašanju u ustanovi može da se dobije: opažanjem, na osnovu sumnje ili informacije da se diskriminacija priprema, događa ili se dogodila. Informacija može da se dobije neposredno - usmeno, u pisanom obliku, korišćenjem digitalnih sredstava, poveravanjem od samog diskriminisanog učesnika u obrazovanju ili posredno - od njegovog roditelja, vršnjaka, zaposlenih, trećih lica kao svedoka, kao i na osnovu anonimne prijave.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lang w:eastAsia="sr-Latn-CS"/>
        </w:rPr>
        <w:t xml:space="preserve">Redosled postupanja u intervenciji zavisi od toga da li se diskriminatorno ponašanje priprema, događa ili se dogodilo.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b/>
          <w:bCs/>
          <w:lang w:eastAsia="sr-Latn-CS"/>
        </w:rPr>
        <w:t>Redosled postupanja u intervenciji je sledeći:</w:t>
      </w:r>
      <w:r w:rsidRPr="007B54F0">
        <w:rPr>
          <w:rFonts w:ascii="Arial" w:eastAsia="Times New Roman" w:hAnsi="Arial" w:cs="Arial"/>
          <w:lang w:eastAsia="sr-Latn-CS"/>
        </w:rPr>
        <w:t xml:space="preserve">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b/>
          <w:bCs/>
          <w:lang w:eastAsia="sr-Latn-CS"/>
        </w:rPr>
        <w:t>1) Proveravanje dobijene informacije</w:t>
      </w:r>
      <w:r w:rsidRPr="007B54F0">
        <w:rPr>
          <w:rFonts w:ascii="Arial" w:eastAsia="Times New Roman" w:hAnsi="Arial" w:cs="Arial"/>
          <w:lang w:eastAsia="sr-Latn-CS"/>
        </w:rPr>
        <w:t xml:space="preserve"> da se diskriminatorno ponašanje priprema ili se dogodilo obavlja se prikupljanjem informacija - direktno ili indirektno. Cilj proveravanja informacije jeste utvrđivanje odlučujućih činjenica na osnovu kojih se potvrđuje ili odbacuje sumnja na diskriminatorsko postupanje. Tokom prikupljanja informacija poštuju se principi utvrđeni Konvencijom i pravila koja se primenjuju u postupcima u kojima učestvuje maloletno lice - dete i učenik.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lang w:eastAsia="sr-Latn-CS"/>
        </w:rPr>
        <w:t xml:space="preserve">Ustanova proverava svaku informaciju o diskriminatornom ponašanju pregledom video zapisa, ukoliko ustanova ima elektronski nadzor nad prostorom, anonimnom anketom učesnika u obrazovanju i na drugi način primeren obliku i vrsti diskriminatornog ponašanja.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lang w:eastAsia="sr-Latn-CS"/>
        </w:rPr>
        <w:t xml:space="preserve">Kada roditelj prijavi direktoru neprimereno ponašanje zaposlenog prema njegovom detetu, direktor postupa u skladu sa Zakonom.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lang w:eastAsia="sr-Latn-CS"/>
        </w:rPr>
        <w:t xml:space="preserve">U slučaju nepotvrđene sumnje diskriminatornog ponašanja, pojačava se vaspitni rad i prati ponašanje učesnika u obrazovanju. Kada se potvrdi sumnja, direktor i tim za zaštitu preduzimaju mere i aktivnosti za povredu zakonske zabrane diskriminacije.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b/>
          <w:bCs/>
          <w:lang w:eastAsia="sr-Latn-CS"/>
        </w:rPr>
        <w:t xml:space="preserve">2) Zaustavljanje diskriminatornog ponašanja i smirivanje učesnika </w:t>
      </w:r>
      <w:r w:rsidRPr="007B54F0">
        <w:rPr>
          <w:rFonts w:ascii="Arial" w:eastAsia="Times New Roman" w:hAnsi="Arial" w:cs="Arial"/>
          <w:lang w:eastAsia="sr-Latn-CS"/>
        </w:rPr>
        <w:t xml:space="preserve">jeste obaveza svih zaposlenih u ustanovi, a naročito najbližeg prisutnog zaposlenog, dežurnog nastavnika, odnosno vaspitača ili radnika obezbeđenja da odlučno prekine sve aktivnosti, razdvoji i smiri učesnike.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lang w:eastAsia="sr-Latn-CS"/>
        </w:rPr>
        <w:t xml:space="preserve">U slučaju da zaposleni proceni da ne može sam da zaustavi diskriminatorno ponašanje zato što je sukob visoko rizičan, kao i zbog istovremenog fizičkog nasilja, odmah će tražiti pomoć.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lang w:eastAsia="sr-Latn-CS"/>
        </w:rPr>
        <w:t xml:space="preserve">Nakon zaustavljanja sukoba, ako se posumnja u povređivanje diskriminisanog lica, zatražiće se pružanje prve pomoći, obezbeđivanje lekarske pomoći, obaveštavanje policije i centra za socijalni rad.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lang w:eastAsia="sr-Latn-CS"/>
        </w:rPr>
        <w:t xml:space="preserve">Smirivanje učesnika podrazumeva, najpre, odvojene razgovore sa izvršiocem diskriminacije i sa diskriminisanim licem, a ako se proceni da je moguć, bez opasnosti po nastavak sukoba, i zajedno učesnicima i roditeljima.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b/>
          <w:bCs/>
          <w:lang w:eastAsia="sr-Latn-CS"/>
        </w:rPr>
        <w:t>3) Obaveštavanje i pozivanje roditelja</w:t>
      </w:r>
      <w:r w:rsidRPr="007B54F0">
        <w:rPr>
          <w:rFonts w:ascii="Arial" w:eastAsia="Times New Roman" w:hAnsi="Arial" w:cs="Arial"/>
          <w:lang w:eastAsia="sr-Latn-CS"/>
        </w:rPr>
        <w:t xml:space="preserve"> je obaveza ustanove. Odmah nakon zaustavljanja sukoba učesnika - deteta ili učenika (kao diskriminisanog lica i izvršioca diskriminacije) ustanova obaveštava i poziva roditelja na prijavljeni broj kontakt telefona. Ukoliko roditelj nije dostupan, ustanova odmah obaveštava centar za socijalni rad.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b/>
          <w:bCs/>
          <w:lang w:eastAsia="sr-Latn-CS"/>
        </w:rPr>
        <w:t>4) Prikupljanje relevantnih informacija i konsultacije</w:t>
      </w:r>
      <w:r w:rsidRPr="007B54F0">
        <w:rPr>
          <w:rFonts w:ascii="Arial" w:eastAsia="Times New Roman" w:hAnsi="Arial" w:cs="Arial"/>
          <w:lang w:eastAsia="sr-Latn-CS"/>
        </w:rPr>
        <w:t xml:space="preserve"> vrše se u ustanovi radi: razjašnjavanja okolnosti, analiziranja činjenica na što objektivniji način, procene nivoa diskriminacije, rizika i preduzimanja odgovarajućih mera i aktivnosti, izbegavanja konfuzije i </w:t>
      </w:r>
      <w:r w:rsidRPr="007B54F0">
        <w:rPr>
          <w:rFonts w:ascii="Arial" w:eastAsia="Times New Roman" w:hAnsi="Arial" w:cs="Arial"/>
          <w:lang w:eastAsia="sr-Latn-CS"/>
        </w:rPr>
        <w:lastRenderedPageBreak/>
        <w:t xml:space="preserve">sprečavanja nekoordinisane akcije. Nivoi diskriminacije, na osnovu ovog akta, za učesnika u obrazovanju su: prvi, drugi i najteži - treći nivo. Procenu nivoa uvek vrši tim za zaštitu. Da bi izvršio pravilnu procenu, tim za zaštitu prikuplja sve relevantne podatke, konsultuje, osim direktora, odeljenjskog starešinu, dežurnog nastavnika, odnosno vaspitača, radnika obezbeđenja, drugog zaposlenog kao očevica, predstavnika učeničkog parlamenta. Tim za zaštitu informiše roditelje i uključuje ih u pojačan vaspitni rad i plan zaštite od diskriminacije.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lang w:eastAsia="sr-Latn-CS"/>
        </w:rPr>
        <w:t xml:space="preserve">Ukoliko u toku konsultacija u ustanovi direktor i tim za zaštitu, usled složenih okolnosti ne mogu sa sigurnošću da procene nivo diskriminacije, kao i da odrede odgovarajuće mere i aktivnosti, u konsultacije uključuju nadležne organe i druge organizacije i službe: Ministarstvo - školsku upravu, centar za socijalni rad, policiju, zdravstvenu službu, Poverenika i dr.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b/>
          <w:bCs/>
          <w:lang w:eastAsia="sr-Latn-CS"/>
        </w:rPr>
        <w:t>5) Preduzimanje mera i aktivnosti</w:t>
      </w:r>
      <w:r w:rsidRPr="007B54F0">
        <w:rPr>
          <w:rFonts w:ascii="Arial" w:eastAsia="Times New Roman" w:hAnsi="Arial" w:cs="Arial"/>
          <w:lang w:eastAsia="sr-Latn-CS"/>
        </w:rPr>
        <w:t xml:space="preserve"> prema učesniku u obrazovanju, i to za sve nivoe diskriminacije. Plan zaštite od diskriminacije sačinjava se za konkretnu situaciju svakog od nivoa i za sve učesnike - diskriminisano lice, izvršioca diskriminacije i svedoke. Plan zaštite od diskriminacije zavisi od: uzrasta i broja učesnika, oblika i nivoa diskriminacije, posledica po lice i kolektiv i sl.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lang w:eastAsia="sr-Latn-CS"/>
        </w:rPr>
        <w:t xml:space="preserve">Plan zaštite od diskriminacije sadrži: aktivnosti usmerene na promenu ponašanja i stavova koji su doprineli diskriminatornom ponašanju - pojačan vaspitni rad i po intenzitetu primeren povredi zakonske zabrane (intenzivan), rad sa roditeljem, vaspitnom grupom, odnosno odeljenjskom zajednicom, uključivanjem učeničkog parlamenta i saveta roditelja, a po potrebi i organa upravljanja; nosioce tih aktivnosti vremensku dinamiku; načine kojima će se obezbediti ponovno uključivanje svih učesnika u zajednicu. Mere i aktivnosti se preduzimaju uključivanjem učesnika u obrazovanju, usklađene sa njegovim razvojnim mogućnostima. Kada tim za zaštitu proceni da postoji potreba da se, osim pojačanog vaspitnog rada ili vaspitnog rada koji u intenzitetu odgovara potrebama učenika, prilagodi i obrazovno-vaspitni rad, predložiće timu za pružanje dodatne obrazovne podrške pripremu individualnog obrazovnog plana.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lang w:eastAsia="sr-Latn-CS"/>
        </w:rPr>
        <w:t xml:space="preserve">Plan zaštite od diskriminacije sačinjava tim za zaštitu zajedno sa odeljenjskim starešinom, odnosno vaspitačem, psihologom, pedagogom (ukoliko nisu članovi tima za zaštitu), direktorom i roditeljem, a po potrebi i sa drugim nadležnim organizacijama i službama. U pripremu plana zaštite, kada god je moguće, ustanova će uključiti predstavnike odeljenjske zajednice, odnosno grupe, učeničkog parlamenta, kao i učesnike u diskriminaciji.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lang w:eastAsia="sr-Latn-CS"/>
        </w:rPr>
        <w:t xml:space="preserve">Plan zaštite uključuje i informacije o merama i aktivnostima koje ustanova preduzima samostalno, u saradnji sa drugim nadležnim organizacijama i službama i kada druge nadležne organizacije i službe sprovode aktivnosti samostalno. Kada su u mere i aktivnosti uključene druge organizacije i službe, određuju se zadaci, odgovorna lica, dinamika i načini međusobnog izveštavanja.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lang w:eastAsia="sr-Latn-CS"/>
        </w:rPr>
        <w:t xml:space="preserve">Za svaki procenjeni nivo diskriminacije direktor ustanove podnosi prijavu nadležnim organima, organizacijama i službama i obaveštava Ministarstvo - nadležnu školsku upravu, u roku od 24 sata od događaja. Pre prijave obavlja se razgovor sa roditeljima, osim ako tim za zaštitu, policija ili centar za socijalni rad procene da time može da bude ugrožen najbolji interes deteta i učenika.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lang w:eastAsia="sr-Latn-CS"/>
        </w:rPr>
        <w:t xml:space="preserve">Ukoliko je komunikacija sa medijima neophodna, odgovoran je direktor, osim ako postoji sumnja ili je utvrđeno da je direktor izvršilac diskriminacije. U tom slučaju komunikaciju sa medijima ostvaruje predsednik organa upravljanja.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b/>
          <w:bCs/>
          <w:lang w:eastAsia="sr-Latn-CS"/>
        </w:rPr>
        <w:t>6) Praćenje efekata preduzetih mera i aktivnosti prati ustanova</w:t>
      </w:r>
      <w:r w:rsidRPr="007B54F0">
        <w:rPr>
          <w:rFonts w:ascii="Arial" w:eastAsia="Times New Roman" w:hAnsi="Arial" w:cs="Arial"/>
          <w:lang w:eastAsia="sr-Latn-CS"/>
        </w:rPr>
        <w:t xml:space="preserve"> (odeljenjski starešina, vaspitač, tim za zaštitu, psiholog i pedagog, ako nisu članovi tima) radi provere uspešnosti, </w:t>
      </w:r>
      <w:r w:rsidRPr="007B54F0">
        <w:rPr>
          <w:rFonts w:ascii="Arial" w:eastAsia="Times New Roman" w:hAnsi="Arial" w:cs="Arial"/>
          <w:lang w:eastAsia="sr-Latn-CS"/>
        </w:rPr>
        <w:lastRenderedPageBreak/>
        <w:t xml:space="preserve">daljeg planiranja zaštite i drugih aktivnosti ustanove. Ustanova prati ponašanje učesnika u obrazovanju koje je diskriminisano lice i koje je izvršilac diskriminacije, ali i onih koji su indirektno bili uključeni (svedoci).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lang w:eastAsia="sr-Latn-CS"/>
        </w:rPr>
        <w:t xml:space="preserve">Prati se i uključenost roditelja i drugih nadležnih organa, organizacija i službi. Efekte preduzetih mera prate i nadležne službe Ministarstva. </w:t>
      </w:r>
    </w:p>
    <w:p w:rsidR="007B54F0" w:rsidRPr="007B54F0" w:rsidRDefault="007B54F0" w:rsidP="007B54F0">
      <w:pPr>
        <w:spacing w:after="0" w:line="240" w:lineRule="auto"/>
        <w:jc w:val="center"/>
        <w:rPr>
          <w:rFonts w:ascii="Arial" w:eastAsia="Times New Roman" w:hAnsi="Arial" w:cs="Arial"/>
          <w:sz w:val="31"/>
          <w:szCs w:val="31"/>
          <w:lang w:eastAsia="sr-Latn-CS"/>
        </w:rPr>
      </w:pPr>
      <w:bookmarkStart w:id="15" w:name="str_13"/>
      <w:bookmarkEnd w:id="15"/>
      <w:r w:rsidRPr="007B54F0">
        <w:rPr>
          <w:rFonts w:ascii="Arial" w:eastAsia="Times New Roman" w:hAnsi="Arial" w:cs="Arial"/>
          <w:sz w:val="31"/>
          <w:szCs w:val="31"/>
          <w:lang w:eastAsia="sr-Latn-CS"/>
        </w:rPr>
        <w:t xml:space="preserve">POSTUPANJE USTANOVE U SLUČAJU DISKRIMINATORNOG PONAŠANJA ZAPOSLENOG PREMA UČESNIKU U OBRAZOVANJU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lang w:eastAsia="sr-Latn-CS"/>
        </w:rPr>
        <w:t xml:space="preserve">Ustanova postupa u skladu sa Zakonom i ovim aktom kada je zaposleni izvršilac diskriminacije, a diskriminisano lice, odnosno svedok-učesnik u obrazovanju.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lang w:eastAsia="sr-Latn-CS"/>
        </w:rPr>
        <w:t xml:space="preserve">Saznanje o diskriminatornom ponašanju zaposlenog u ustanovi može da se dobije: opažanjem, sumnjomili informacijom da se diskriminacija priprema, događa ili se dogodila. Informacija može da se dobije neposredno - usmeno, u pisanom obliku, kao i na osnovu anonimne prijave, korišćenjem digitalnih sredstava, poveravanjem od samog diskriminisanog učesnika u obrazovanju ili posredno - od njegovog roditelja, vršnjaka, drugih zaposlenih ili trećih lica kao svedoka.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b/>
          <w:bCs/>
          <w:lang w:eastAsia="sr-Latn-CS"/>
        </w:rPr>
        <w:t xml:space="preserve">Redosled postupanja u intervenciji </w:t>
      </w:r>
      <w:r w:rsidRPr="007B54F0">
        <w:rPr>
          <w:rFonts w:ascii="Arial" w:eastAsia="Times New Roman" w:hAnsi="Arial" w:cs="Arial"/>
          <w:lang w:eastAsia="sr-Latn-CS"/>
        </w:rPr>
        <w:t xml:space="preserve">zavisi od toga da li se na osnovu informacije diskriminatorno ponašanje zaposlenog priprema, događa ili se dogodilo.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lang w:eastAsia="sr-Latn-CS"/>
        </w:rPr>
        <w:t xml:space="preserve">Redosled postupanja u intervenciji je: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lang w:eastAsia="sr-Latn-CS"/>
        </w:rPr>
        <w:t xml:space="preserve">1) </w:t>
      </w:r>
      <w:r w:rsidRPr="007B54F0">
        <w:rPr>
          <w:rFonts w:ascii="Arial" w:eastAsia="Times New Roman" w:hAnsi="Arial" w:cs="Arial"/>
          <w:b/>
          <w:bCs/>
          <w:lang w:eastAsia="sr-Latn-CS"/>
        </w:rPr>
        <w:t xml:space="preserve">Zaustavljanje diskriminatornog ponašanja </w:t>
      </w:r>
      <w:r w:rsidRPr="007B54F0">
        <w:rPr>
          <w:rFonts w:ascii="Arial" w:eastAsia="Times New Roman" w:hAnsi="Arial" w:cs="Arial"/>
          <w:lang w:eastAsia="sr-Latn-CS"/>
        </w:rPr>
        <w:t xml:space="preserve">jeobavezasvakog lica koje ima saznanje o diskriminatornom ponašanju da reaguje prekidanjem takvog postupanja zaposlenog i pozivanjem pomoći.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lang w:eastAsia="sr-Latn-CS"/>
        </w:rPr>
        <w:t xml:space="preserve">2) </w:t>
      </w:r>
      <w:r w:rsidRPr="007B54F0">
        <w:rPr>
          <w:rFonts w:ascii="Arial" w:eastAsia="Times New Roman" w:hAnsi="Arial" w:cs="Arial"/>
          <w:b/>
          <w:bCs/>
          <w:lang w:eastAsia="sr-Latn-CS"/>
        </w:rPr>
        <w:t>Smirivanje situacije</w:t>
      </w:r>
      <w:r w:rsidRPr="007B54F0">
        <w:rPr>
          <w:rFonts w:ascii="Arial" w:eastAsia="Times New Roman" w:hAnsi="Arial" w:cs="Arial"/>
          <w:lang w:eastAsia="sr-Latn-CS"/>
        </w:rPr>
        <w:t xml:space="preserve"> podrazumeva obezbeđivanje sigurnosti i podrške za učesnika u obrazovanju.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lang w:eastAsia="sr-Latn-CS"/>
        </w:rPr>
        <w:t xml:space="preserve">3) </w:t>
      </w:r>
      <w:r w:rsidRPr="007B54F0">
        <w:rPr>
          <w:rFonts w:ascii="Arial" w:eastAsia="Times New Roman" w:hAnsi="Arial" w:cs="Arial"/>
          <w:b/>
          <w:bCs/>
          <w:lang w:eastAsia="sr-Latn-CS"/>
        </w:rPr>
        <w:t>Obaveštavanje i pozivanje roditelja</w:t>
      </w:r>
      <w:r w:rsidRPr="007B54F0">
        <w:rPr>
          <w:rFonts w:ascii="Arial" w:eastAsia="Times New Roman" w:hAnsi="Arial" w:cs="Arial"/>
          <w:lang w:eastAsia="sr-Latn-CS"/>
        </w:rPr>
        <w:t xml:space="preserve"> i informisanje vaspitača, odnosno odeljenjskog starešine odvija se paralelno sa zaustavljanjem postupanja i smirivanjem učesnika, sa najminimalnijim vremenskim razmacima.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lang w:eastAsia="sr-Latn-CS"/>
        </w:rPr>
        <w:t xml:space="preserve">4) </w:t>
      </w:r>
      <w:r w:rsidRPr="007B54F0">
        <w:rPr>
          <w:rFonts w:ascii="Arial" w:eastAsia="Times New Roman" w:hAnsi="Arial" w:cs="Arial"/>
          <w:b/>
          <w:bCs/>
          <w:lang w:eastAsia="sr-Latn-CS"/>
        </w:rPr>
        <w:t xml:space="preserve">Podnošenje prijave direktoru ustanove </w:t>
      </w:r>
      <w:r w:rsidRPr="007B54F0">
        <w:rPr>
          <w:rFonts w:ascii="Arial" w:eastAsia="Times New Roman" w:hAnsi="Arial" w:cs="Arial"/>
          <w:lang w:eastAsia="sr-Latn-CS"/>
        </w:rPr>
        <w:t xml:space="preserve">radi pokretanja postupka u kome se prikupljaju informacije o diskriminatorskom postupanju zaposlenog i na osnovu relevantnih činjenica preduzimaju mere u skladu sa Zakonom. Tim za zaštitu preduzima mere i aktivnosti u odnosu na diskriminisano lice, odnosno lica - učesnika u obrazovanju.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lang w:eastAsia="sr-Latn-CS"/>
        </w:rPr>
        <w:t xml:space="preserve">5) </w:t>
      </w:r>
      <w:r w:rsidRPr="007B54F0">
        <w:rPr>
          <w:rFonts w:ascii="Arial" w:eastAsia="Times New Roman" w:hAnsi="Arial" w:cs="Arial"/>
          <w:b/>
          <w:bCs/>
          <w:lang w:eastAsia="sr-Latn-CS"/>
        </w:rPr>
        <w:t>Konsultacije tima za zaštitu</w:t>
      </w:r>
      <w:r w:rsidRPr="007B54F0">
        <w:rPr>
          <w:rFonts w:ascii="Arial" w:eastAsia="Times New Roman" w:hAnsi="Arial" w:cs="Arial"/>
          <w:lang w:eastAsia="sr-Latn-CS"/>
        </w:rPr>
        <w:t xml:space="preserve"> koje se odvijaju radi prikuplja svih relevantnih činjenica za donošenje plana zaštite od diskriminacije i praćenju efekata mera za učesnika u obrazovanju kao diskriminisano lice. Tim za zaštitu po potrebi obavlja konsultacije sa odgovarajućim stručnjacima i ustanovama i uključuje nadležne službe. Odeljenjski starešina, odnosno vaspitač u saradnji sa timom, informiše roditelje i uključuje ih dalje u vaspitni rad ili plan zaštite.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lang w:eastAsia="sr-Latn-CS"/>
        </w:rPr>
        <w:t xml:space="preserve">6) </w:t>
      </w:r>
      <w:r w:rsidRPr="007B54F0">
        <w:rPr>
          <w:rFonts w:ascii="Arial" w:eastAsia="Times New Roman" w:hAnsi="Arial" w:cs="Arial"/>
          <w:b/>
          <w:bCs/>
          <w:lang w:eastAsia="sr-Latn-CS"/>
        </w:rPr>
        <w:t>Obaveštavanje Ministarstva</w:t>
      </w:r>
      <w:r w:rsidRPr="007B54F0">
        <w:rPr>
          <w:rFonts w:ascii="Arial" w:eastAsia="Times New Roman" w:hAnsi="Arial" w:cs="Arial"/>
          <w:lang w:eastAsia="sr-Latn-CS"/>
        </w:rPr>
        <w:t xml:space="preserve"> - </w:t>
      </w:r>
      <w:r w:rsidRPr="007B54F0">
        <w:rPr>
          <w:rFonts w:ascii="Arial" w:eastAsia="Times New Roman" w:hAnsi="Arial" w:cs="Arial"/>
          <w:b/>
          <w:bCs/>
          <w:lang w:eastAsia="sr-Latn-CS"/>
        </w:rPr>
        <w:t>nadležne školske uprave</w:t>
      </w:r>
      <w:r w:rsidRPr="007B54F0">
        <w:rPr>
          <w:rFonts w:ascii="Arial" w:eastAsia="Times New Roman" w:hAnsi="Arial" w:cs="Arial"/>
          <w:lang w:eastAsia="sr-Latn-CS"/>
        </w:rPr>
        <w:t xml:space="preserve">, od strane direktora ustanove u roku od 24 sata od izvršenog, odnosno od saznanja o diskriminatornom ponašanju </w:t>
      </w:r>
      <w:r w:rsidRPr="007B54F0">
        <w:rPr>
          <w:rFonts w:ascii="Arial" w:eastAsia="Times New Roman" w:hAnsi="Arial" w:cs="Arial"/>
          <w:lang w:eastAsia="sr-Latn-CS"/>
        </w:rPr>
        <w:lastRenderedPageBreak/>
        <w:t>zaposlenog prema učesniku u obrazovanju i na osnovu relevantnih činjenica pokreće i vodi disciplinski postupak, u skladu sa Zakonom</w:t>
      </w:r>
      <w:r w:rsidRPr="007B54F0">
        <w:rPr>
          <w:rFonts w:ascii="Arial" w:eastAsia="Times New Roman" w:hAnsi="Arial" w:cs="Arial"/>
          <w:b/>
          <w:bCs/>
          <w:lang w:eastAsia="sr-Latn-CS"/>
        </w:rPr>
        <w:t>.</w:t>
      </w:r>
      <w:r w:rsidRPr="007B54F0">
        <w:rPr>
          <w:rFonts w:ascii="Arial" w:eastAsia="Times New Roman" w:hAnsi="Arial" w:cs="Arial"/>
          <w:lang w:eastAsia="sr-Latn-CS"/>
        </w:rPr>
        <w:t xml:space="preserve">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lang w:eastAsia="sr-Latn-CS"/>
        </w:rPr>
        <w:t xml:space="preserve">7) </w:t>
      </w:r>
      <w:r w:rsidRPr="007B54F0">
        <w:rPr>
          <w:rFonts w:ascii="Arial" w:eastAsia="Times New Roman" w:hAnsi="Arial" w:cs="Arial"/>
          <w:b/>
          <w:bCs/>
          <w:lang w:eastAsia="sr-Latn-CS"/>
        </w:rPr>
        <w:t>Praćenje efekata</w:t>
      </w:r>
      <w:r w:rsidRPr="007B54F0">
        <w:rPr>
          <w:rFonts w:ascii="Arial" w:eastAsia="Times New Roman" w:hAnsi="Arial" w:cs="Arial"/>
          <w:lang w:eastAsia="sr-Latn-CS"/>
        </w:rPr>
        <w:t xml:space="preserve"> preduzetih mera zaštitnih mera prema diskriminisanom licu i svedoku-učesniku u obrazovanju vrši se kontinuirano.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lang w:eastAsia="sr-Latn-CS"/>
        </w:rPr>
        <w:t xml:space="preserve">U slučaju kada diskriminatorno ponašanje ispoljava lice koja nije zaposleno u ustanovi, koraci su isti, uz obavezu ustanove da podnese pritužbu Povereniku. Tim za zaštitu može da predloži plan zaštite učesnika u obrazovanju i aktivnosti u vezi sa edukacijom roditelja, odnosnog trećeg lica koje nije zaposleno u ustanovi.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lang w:eastAsia="sr-Latn-CS"/>
        </w:rPr>
        <w:t xml:space="preserve">Ukoliko se sumnja u diskriminatorno postupanje direktora, ta sumnja se prijavljuje Ministarstvu. Prosvetna inspekcija samostalno, a ako je potrebno u saradnji sa prosvetnim savetnikom, utvrđuje činjenice o postupanju ustanove i njenih organa o obezbeđivanju zaštite učesnika u obrazovanju i zaposlenih od diskriminacije, nasilja, zlostavljanja i zanemarivanja, kao i od ponašanja koje vređa ugled, čast i dostojanstvo, a u skladu sa Zakonom, posebnim zakonom, Pravilnikom, Pravilnikom o Protokolu i ovim aktom. O utvrđenim činjenicama, odnosno naloženim merama i rokovima za otklanjanje nepravilnosti i nedostataka, prosvetni inspektor obaveštava organ upravljanja ustanove i ministra. Ukoliko postoji sumnja da je učinjeno krivično delo, privredni prestup ili prekršaj, odnosno da je povređena zabrana diskriminacije, nasilja zlostavljanja i zanemarivanja, prosvetni inspektor podnosi prijavu, odnosno zahtev nadležnom organu. </w:t>
      </w:r>
    </w:p>
    <w:p w:rsidR="007B54F0" w:rsidRPr="007B54F0" w:rsidRDefault="007B54F0" w:rsidP="007B54F0">
      <w:pPr>
        <w:spacing w:before="240" w:after="240" w:line="240" w:lineRule="auto"/>
        <w:jc w:val="center"/>
        <w:rPr>
          <w:rFonts w:ascii="Arial" w:eastAsia="Times New Roman" w:hAnsi="Arial" w:cs="Arial"/>
          <w:b/>
          <w:bCs/>
          <w:sz w:val="24"/>
          <w:szCs w:val="24"/>
          <w:lang w:eastAsia="sr-Latn-CS"/>
        </w:rPr>
      </w:pPr>
      <w:bookmarkStart w:id="16" w:name="str_14"/>
      <w:bookmarkEnd w:id="16"/>
      <w:r w:rsidRPr="007B54F0">
        <w:rPr>
          <w:rFonts w:ascii="Arial" w:eastAsia="Times New Roman" w:hAnsi="Arial" w:cs="Arial"/>
          <w:b/>
          <w:bCs/>
          <w:sz w:val="24"/>
          <w:szCs w:val="24"/>
          <w:lang w:eastAsia="sr-Latn-CS"/>
        </w:rPr>
        <w:t xml:space="preserve">Dokumentacija, analiza i izveštavanje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lang w:eastAsia="sr-Latn-CS"/>
        </w:rPr>
        <w:t xml:space="preserve">U sprovođenju preventivnih i interventnih mera i aktivnosti ustanova: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lang w:eastAsia="sr-Latn-CS"/>
        </w:rPr>
        <w:t xml:space="preserve">1) prati ostvarivanje programa zaštite ustanove;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lang w:eastAsia="sr-Latn-CS"/>
        </w:rPr>
        <w:t xml:space="preserve">2) evidentira sve slučajeve diskriminacije u ustanovi;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lang w:eastAsia="sr-Latn-CS"/>
        </w:rPr>
        <w:t xml:space="preserve">3) prati ostvarivanje konkretnih planova zaštite;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lang w:eastAsia="sr-Latn-CS"/>
        </w:rPr>
        <w:t xml:space="preserve">4) analizira stanje i izveštava.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lang w:eastAsia="sr-Latn-CS"/>
        </w:rPr>
        <w:t xml:space="preserve">O slučajevima diskriminacije tim za zaštitu vodi pedagošku dokumentaciju i evidentira podatke o diskriminisanim licima, izvršiocima diskriminacije, događaju, preduzetim radnjama i dr. Pedagošku dokumentaciju vodi, čuva i analizira za potrebe ustanove psiholog ili pedagog, a izuzetno, drugi član tima za zaštitu koga je odredio direktor. Tim za zaštitu sačinjava izveštaj dva puta godišnje, koji direktor dostavlja organu upravljanja, savetu roditelja i učeničkom parlamentu.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lang w:eastAsia="sr-Latn-CS"/>
        </w:rPr>
        <w:t xml:space="preserve">Izveštaj o ostvarivanju programa zaštite sastavni je deo godišnjeg izveštaja o radu ustanove i dostavlja se Ministarstvu - odnosno nadležnoj školskoj upravi. Izveštaj obavezno sadrži: analizu efekata preventivnih mera i aktivnosti i rezultate samovrednovanja u ovoj oblasti, broj i vrstu slučajeva diskriminacije, preduzete interventne mere i aktivnosti, kao i njihove efekte.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lang w:eastAsia="sr-Latn-CS"/>
        </w:rPr>
        <w:t xml:space="preserve">Ovlašćeno lice u ustanovi ima obavezu da ažurira podatke o diskriminaciji.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lang w:eastAsia="sr-Latn-CS"/>
        </w:rPr>
        <w:t xml:space="preserve">Direktor odlučuje o dozvoli pristupa dokumentaciji i podacima učesnika u obrazovanju u skladu da propisima kojima se uređuje zaštita podataka o ličnosti.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lang w:eastAsia="sr-Latn-CS"/>
        </w:rPr>
        <w:lastRenderedPageBreak/>
        <w:t xml:space="preserve">Na osnovu analiza stanja, praćenja diskriminacije, vrednovanja kvaliteta i efikasnosti preduzetih mera i aktivnosti u oblasti prevencije i intervencije, ustanova definiše dalju politiku zaštite od diskriminacije učesnika u obrazovanju, roditelja, zaposlenih i trećih lica. </w:t>
      </w:r>
    </w:p>
    <w:p w:rsidR="007B54F0" w:rsidRPr="007B54F0" w:rsidRDefault="007B54F0" w:rsidP="007B54F0">
      <w:pPr>
        <w:spacing w:after="0" w:line="240" w:lineRule="auto"/>
        <w:jc w:val="center"/>
        <w:rPr>
          <w:rFonts w:ascii="Arial" w:eastAsia="Times New Roman" w:hAnsi="Arial" w:cs="Arial"/>
          <w:sz w:val="31"/>
          <w:szCs w:val="31"/>
          <w:lang w:eastAsia="sr-Latn-CS"/>
        </w:rPr>
      </w:pPr>
      <w:bookmarkStart w:id="17" w:name="str_15"/>
      <w:bookmarkEnd w:id="17"/>
      <w:r w:rsidRPr="007B54F0">
        <w:rPr>
          <w:rFonts w:ascii="Arial" w:eastAsia="Times New Roman" w:hAnsi="Arial" w:cs="Arial"/>
          <w:sz w:val="31"/>
          <w:szCs w:val="31"/>
          <w:lang w:eastAsia="sr-Latn-CS"/>
        </w:rPr>
        <w:t xml:space="preserve">SEGREGACIJA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lang w:eastAsia="sr-Latn-CS"/>
        </w:rPr>
        <w:t xml:space="preserve">Segregacija predstavlja izdvajanje učesnika u obrazovanju na osnovu ličnog svojstva, i to kada se: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lang w:eastAsia="sr-Latn-CS"/>
        </w:rPr>
        <w:t xml:space="preserve">1) učesnici u obrazovanju u ustanovi ili u vezi sa radom ustanove, usled svog ličnog svojstva, neopravdano odvajaju od drugih učesnika i isključuju iz aktivnosti grupe ili odeljenja;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lang w:eastAsia="sr-Latn-CS"/>
        </w:rPr>
        <w:t xml:space="preserve">2) obrazuju zasebne grupe ili odeljenja iz razloga koji nije u skladu sa Zakonom i posebnim zakonom;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lang w:eastAsia="sr-Latn-CS"/>
        </w:rPr>
        <w:t xml:space="preserve">3) u grupi, odeljenju, odnosno u ustanovi struktura učesnika u obrazovanju u pogledu pripadnosti različitim etničkim i drugim osetljivim društvenim grupama drastično odstupa od strukture dece i učenika sa područja ustanove, osim ukoliko je to posledica specifičnosti ustanove, u skladu sa zakonom.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lang w:eastAsia="sr-Latn-CS"/>
        </w:rPr>
        <w:t xml:space="preserve">Drastično odstupanje od strukture dece i učenika sa područja ustanove, kada to nije posledica specifičnosti ustanove u skladu sa zakonom, u smislu ovog akta jeste više od 25% dece iz osetljivih društvenih grupa u predškolskoj ustanovi i učenika u osnovnoj školi, grupi i odeljenju pojedinačno.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lang w:eastAsia="sr-Latn-CS"/>
        </w:rPr>
        <w:t xml:space="preserve">Ako je ustanova na području jedinice lokalne samouprave u blizini naselja u kome živi nacionalna manjina ili osetljiva društvena grupa, struktura dece i učenika u ustanovi treba da odražava strukturu stanovništva cele jedinice lokalne samouprave, osim ako se radi o obrazovanju na jeziku nacionalne manjine, u skladu sa zakonom. </w:t>
      </w:r>
    </w:p>
    <w:p w:rsidR="007B54F0" w:rsidRPr="007B54F0" w:rsidRDefault="007B54F0" w:rsidP="007B54F0">
      <w:pPr>
        <w:spacing w:after="0" w:line="240" w:lineRule="auto"/>
        <w:jc w:val="center"/>
        <w:rPr>
          <w:rFonts w:ascii="Arial" w:eastAsia="Times New Roman" w:hAnsi="Arial" w:cs="Arial"/>
          <w:sz w:val="31"/>
          <w:szCs w:val="31"/>
          <w:lang w:eastAsia="sr-Latn-CS"/>
        </w:rPr>
      </w:pPr>
      <w:bookmarkStart w:id="18" w:name="str_16"/>
      <w:bookmarkEnd w:id="18"/>
      <w:r w:rsidRPr="007B54F0">
        <w:rPr>
          <w:rFonts w:ascii="Arial" w:eastAsia="Times New Roman" w:hAnsi="Arial" w:cs="Arial"/>
          <w:sz w:val="31"/>
          <w:szCs w:val="31"/>
          <w:lang w:eastAsia="sr-Latn-CS"/>
        </w:rPr>
        <w:t xml:space="preserve">PREVENCIJA </w:t>
      </w:r>
    </w:p>
    <w:p w:rsidR="007B54F0" w:rsidRPr="007B54F0" w:rsidRDefault="007B54F0" w:rsidP="007B54F0">
      <w:pPr>
        <w:spacing w:before="240" w:after="240" w:line="240" w:lineRule="auto"/>
        <w:jc w:val="center"/>
        <w:rPr>
          <w:rFonts w:ascii="Arial" w:eastAsia="Times New Roman" w:hAnsi="Arial" w:cs="Arial"/>
          <w:b/>
          <w:bCs/>
          <w:sz w:val="24"/>
          <w:szCs w:val="24"/>
          <w:lang w:eastAsia="sr-Latn-CS"/>
        </w:rPr>
      </w:pPr>
      <w:bookmarkStart w:id="19" w:name="str_17"/>
      <w:bookmarkEnd w:id="19"/>
      <w:r w:rsidRPr="007B54F0">
        <w:rPr>
          <w:rFonts w:ascii="Arial" w:eastAsia="Times New Roman" w:hAnsi="Arial" w:cs="Arial"/>
          <w:b/>
          <w:bCs/>
          <w:sz w:val="24"/>
          <w:szCs w:val="24"/>
          <w:lang w:eastAsia="sr-Latn-CS"/>
        </w:rPr>
        <w:t xml:space="preserve">Preventivne aktivnosti ustanove na sprečavanju segregacije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lang w:eastAsia="sr-Latn-CS"/>
        </w:rPr>
        <w:t xml:space="preserve">U cilju sprečavanja segregacije ustanova sprovodi sledeće aktivnosti: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lang w:eastAsia="sr-Latn-CS"/>
        </w:rPr>
        <w:t xml:space="preserve">- formiranje etnički, jezički, socijalno raznovrsnih grupa ili odeljenja koja su u skladu sa strukturom učesnika u obrazovanju na području jedinice lokalne samouprave kao celine, a ne samo u njenom jednom delu;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lang w:eastAsia="sr-Latn-CS"/>
        </w:rPr>
        <w:t xml:space="preserve">- organizovanje aktivnosti koje su usmerene na podizanje svesti zaposlenih u ustanovi i roditelja o prepoznavanju i merama za sprečavanje segregacije;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lang w:eastAsia="sr-Latn-CS"/>
        </w:rPr>
        <w:t xml:space="preserve">- jačanje kapaciteta zaposlenih za pružanje dodatne podrške, koncipiranje programa i preduzimanje aktivnosti usmerenih na unapređivanje odnosa među učesnicima u obrazovanju, prihvatanje različitosti i razvoju interkulturalnosti;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lang w:eastAsia="sr-Latn-CS"/>
        </w:rPr>
        <w:t xml:space="preserve">- organizovanje sastanka saveta roditelja ustanove i roditeljskih sastanaka u grupama i odeljenjima i obaveštavanje saveta, odnosno roditelja o strukturi dece i učenika u ustanovi, položaju dece i učenika iz osetljivih društvenih grupa i dobrobitima koje sva deca i učenici imaju u grupama i odeljenjima koja su etnički, jezički i socijalno raznovrsna;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lang w:eastAsia="sr-Latn-CS"/>
        </w:rPr>
        <w:lastRenderedPageBreak/>
        <w:t xml:space="preserve">- obezbeđivanje srazmerne zastupljenosti roditelja dece i učenika pripadnika nacionalne manjine u savetu roditelja i opštinskom savetu roditelja. Ustanova u kojoj stiču obrazovanje pripadnici nacionalnih manjina statutom uređuje i obezbeđuje srazmernu zastupljenost roditelja dece i učenika pripadnika nacionalne manjine, odnosno društveno osetljivih grupa;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lang w:eastAsia="sr-Latn-CS"/>
        </w:rPr>
        <w:t xml:space="preserve">- obezbeđivanje dodatne podrške za uključivanje u vršnjačku grupu i inkluzivno obrazovanje kroz mere individualizacije nastave, intenzivnog učenja srpskog jezika ili jezika nacionalne manjine i druge mere podrške u skladu sa potrebama učesnika u obrazovanju, u skladu sa Zakonom. </w:t>
      </w:r>
    </w:p>
    <w:p w:rsidR="007B54F0" w:rsidRPr="007B54F0" w:rsidRDefault="007B54F0" w:rsidP="007B54F0">
      <w:pPr>
        <w:spacing w:after="0" w:line="240" w:lineRule="auto"/>
        <w:jc w:val="center"/>
        <w:rPr>
          <w:rFonts w:ascii="Arial" w:eastAsia="Times New Roman" w:hAnsi="Arial" w:cs="Arial"/>
          <w:sz w:val="31"/>
          <w:szCs w:val="31"/>
          <w:lang w:eastAsia="sr-Latn-CS"/>
        </w:rPr>
      </w:pPr>
      <w:bookmarkStart w:id="20" w:name="str_18"/>
      <w:bookmarkEnd w:id="20"/>
      <w:r w:rsidRPr="007B54F0">
        <w:rPr>
          <w:rFonts w:ascii="Arial" w:eastAsia="Times New Roman" w:hAnsi="Arial" w:cs="Arial"/>
          <w:sz w:val="31"/>
          <w:szCs w:val="31"/>
          <w:lang w:eastAsia="sr-Latn-CS"/>
        </w:rPr>
        <w:t xml:space="preserve">INTERVENCIJA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lang w:eastAsia="sr-Latn-CS"/>
        </w:rPr>
        <w:t xml:space="preserve">U ustanovi se interveniše odmah: kada se sumnja u segregaciju, kada postupci roditelja na promeni izdvojenog odeljenja - objekta predškolske ustanove ili osnovne škole dovedu do segregacije i kada je utvrđeno postojanje segregacije.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lang w:eastAsia="sr-Latn-CS"/>
        </w:rPr>
        <w:t xml:space="preserve">U slučaju sumnje u postojanje segregacije, svako ima pravo da inicira njeno utvrđivanje.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lang w:eastAsia="sr-Latn-CS"/>
        </w:rPr>
        <w:t xml:space="preserve">Inicijativu za sprovođenje interventnih aktivnosti na nivou ustanove može pokrenuti ustanova u kojoj postoji segregacija, organ nadležan za obavljanje poslova inspekcijskog, odnosno stručno-pedagoškog nadzora, opštinski savet roditelja, Poverenik, Zaštitnik gađana, Ombudsman, organizacije koje se bave zaštitom ljudskih prava.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lang w:eastAsia="sr-Latn-CS"/>
        </w:rPr>
        <w:t xml:space="preserve">Kada prosvetni inspektor samostalno ili sa prosvetnim savetnikom utvrdi da u ustanovi ima više od 25% učesnika u obrazovanju i koji su usled svog ličnog svojstva ili etničke pripadnosti organizovani u posebna odeljenja ili grupe koje nisu u skladu sa zakonom ili kada njihov broj ne odražava strukturu stanovništva na nivou jedinice lokalne samouprave, nalaže ustanovi mere sa rokovima za desegregaciju. Ako organ inspekcijskog nadzora u okviru kontrolnog inspekcijskog nadzora utvrdi da ustanova nije ni nakon preduzetih mera i aktivnosti izvršila desegregaciju jer aktivnosti prevazilaze granice njenih objektivnih mogućnosti, izveštava o tome ministra, školsku upravu Ministarstva i organ lokalne samouprave, radi preduzimanja zajedničkih mera i aktivnosti i donošenja akcionog plana desegregacije.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lang w:eastAsia="sr-Latn-CS"/>
        </w:rPr>
        <w:t xml:space="preserve">Direktor ustanove postupa po službenoj dužnosti ili po inicijativi, tako što odmah preduzima mere i aktivnosti u slučaju kada se sumnja i kada je utvrđena segregacija. Prilikom prepoznavanja segregacije, ustanova koristi podatke čiji je rukovalac, u skladu sa Zakonom.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lang w:eastAsia="sr-Latn-CS"/>
        </w:rPr>
        <w:t xml:space="preserve">Smatra se da je direktor preduzeo mere desegregacije, ako je u granicama objektivnih mogućnosti preduzeo mere i aktivnosti u ustanovi i pismeno obavestionadležne organe, ministra, školsku upravu Ministarstva i jedinicu lokalne samouprave o preduzetim merama i obaveštava ih o njihovim efektima.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lang w:eastAsia="sr-Latn-CS"/>
        </w:rPr>
        <w:t xml:space="preserve">Smatra se da je direktor savesno postupao na desegregaciji i u slučaju kada je, nakon iscrpenih mogućnosti u ustanovi, zahtevao u pismenom obliku pomoć i uključivanje: nadležnog organa jedinice lokalne samouprave, nadležne školske uprave Ministarstva, Poverenika i Zaštitnika građana, odnosno Ombudsmana.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lang w:eastAsia="sr-Latn-CS"/>
        </w:rPr>
        <w:t xml:space="preserve">Ukoliko je priliv dece iz osetljivih društvenih grupa prilikom upisa u pripremni predškolski program, u prvi razred, prelaska na novi nivo obrazovanja, prelaska iz druge ustanove veći od 25%, ustanova je dužna da obavesti ministra i jedinicu lokalne samouprave.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lang w:eastAsia="sr-Latn-CS"/>
        </w:rPr>
        <w:lastRenderedPageBreak/>
        <w:t xml:space="preserve">Direktor ustanove je odgovoran za nepreduzimanje ili neblagovremeno preduzimanje odgovarajućih mera (u slučajevima povreda svih zabrana, težih povreda radnih obaveza zaposlenih i težih povreda obaveza učenika utvrđenih Zakonom) i zbog takvih nepostupanja, ministar razrešava direktora. </w:t>
      </w:r>
    </w:p>
    <w:p w:rsidR="007B54F0" w:rsidRPr="007B54F0" w:rsidRDefault="007B54F0" w:rsidP="007B54F0">
      <w:pPr>
        <w:spacing w:before="240" w:after="240" w:line="240" w:lineRule="auto"/>
        <w:jc w:val="center"/>
        <w:rPr>
          <w:rFonts w:ascii="Arial" w:eastAsia="Times New Roman" w:hAnsi="Arial" w:cs="Arial"/>
          <w:b/>
          <w:bCs/>
          <w:sz w:val="24"/>
          <w:szCs w:val="24"/>
          <w:lang w:eastAsia="sr-Latn-CS"/>
        </w:rPr>
      </w:pPr>
      <w:bookmarkStart w:id="21" w:name="str_19"/>
      <w:bookmarkEnd w:id="21"/>
      <w:r w:rsidRPr="007B54F0">
        <w:rPr>
          <w:rFonts w:ascii="Arial" w:eastAsia="Times New Roman" w:hAnsi="Arial" w:cs="Arial"/>
          <w:b/>
          <w:bCs/>
          <w:sz w:val="24"/>
          <w:szCs w:val="24"/>
          <w:lang w:eastAsia="sr-Latn-CS"/>
        </w:rPr>
        <w:t xml:space="preserve">Mere i aktivnosti koje se sprovode u ustanovi u procesu desegregacije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lang w:eastAsia="sr-Latn-CS"/>
        </w:rPr>
        <w:t xml:space="preserve">U ustanovi u kojoj se prepozna da postoji segregacija sastav tima za zaštitu proširuje se u skladu sa potrebom i: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lang w:eastAsia="sr-Latn-CS"/>
        </w:rPr>
        <w:t xml:space="preserve">- priprema plan desegregacije;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lang w:eastAsia="sr-Latn-CS"/>
        </w:rPr>
        <w:t>- koordinira i prati sprovođenje plana desegregacije kroz mere i aktivnosti primerene specifičnostima situacije segregacije u ustanovi</w:t>
      </w:r>
      <w:r w:rsidRPr="007B54F0">
        <w:rPr>
          <w:rFonts w:ascii="Arial" w:eastAsia="Times New Roman" w:hAnsi="Arial" w:cs="Arial"/>
          <w:b/>
          <w:bCs/>
          <w:lang w:eastAsia="sr-Latn-CS"/>
        </w:rPr>
        <w:t>.</w:t>
      </w:r>
      <w:r w:rsidRPr="007B54F0">
        <w:rPr>
          <w:rFonts w:ascii="Arial" w:eastAsia="Times New Roman" w:hAnsi="Arial" w:cs="Arial"/>
          <w:lang w:eastAsia="sr-Latn-CS"/>
        </w:rPr>
        <w:t xml:space="preserve">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lang w:eastAsia="sr-Latn-CS"/>
        </w:rPr>
        <w:t xml:space="preserve">Tim za zaštitu u postupku izrade plana desegregacije konsultuje i aktivno uključuje: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lang w:eastAsia="sr-Latn-CS"/>
        </w:rPr>
        <w:t xml:space="preserve">- roditelje dece i učenika koji su izloženi segregaciji;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lang w:eastAsia="sr-Latn-CS"/>
        </w:rPr>
        <w:t xml:space="preserve">- decu i učenike koji su izloženi segregaciji;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lang w:eastAsia="sr-Latn-CS"/>
        </w:rPr>
        <w:t xml:space="preserve">- predstavnike roditelja dece i učenika iz većinske zajednice;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lang w:eastAsia="sr-Latn-CS"/>
        </w:rPr>
        <w:t xml:space="preserve">- predstavnike učeničkog parlamenta;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lang w:eastAsia="sr-Latn-CS"/>
        </w:rPr>
        <w:t xml:space="preserve">- predstavnika organa jedinice lokalne samouprave nadležnog za poslove obrazovanja;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lang w:eastAsia="sr-Latn-CS"/>
        </w:rPr>
        <w:t xml:space="preserve">- predstavnika centra za socijalni rad;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lang w:eastAsia="sr-Latn-CS"/>
        </w:rPr>
        <w:t xml:space="preserve">- predstavnika doma zdravlja;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lang w:eastAsia="sr-Latn-CS"/>
        </w:rPr>
        <w:t xml:space="preserve">- predstavnika organizacije koje se bave zaštitom ljudskih prava.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lang w:eastAsia="sr-Latn-CS"/>
        </w:rPr>
        <w:t xml:space="preserve">Plan desegregacije utvrđuje se na osnovu analize uzroka segregacije, specifičnosti ustanove i raspoloživih resursa. Njime se definišu: vremenska dinamika ostvarivanja, odgovorna lica, interventne aktivnosti, praćenje efekata i korigovanje mera u skladu sa rezultatima praćenja i pokazatelji kojima se prate rezultati.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lang w:eastAsia="sr-Latn-CS"/>
        </w:rPr>
        <w:t xml:space="preserve">Trajanje mera desegregacije zavisi i od činjenica koje su uticale na pojavu segregacije i okolnosti u kojima se dešava desegregacija.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lang w:eastAsia="sr-Latn-CS"/>
        </w:rPr>
        <w:t xml:space="preserve">U slučajevima gde je prepoznata segregacija, osmišljavanje, koordinaciju, izveštavanje praćenje ovih aktivnosti koordinira tim za zaštitu, a nadležna školska uprava Ministarstva prati efekte primene plana desegregacije i o njima izveštava ministra.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lang w:eastAsia="sr-Latn-CS"/>
        </w:rPr>
        <w:t xml:space="preserve">U slučaju postojanja posebnih grupa ili odeljenja iz razloga koji nije u skladu sa zakonom, ustanova sprovodi sledeće odgovarajuće aktivnosti u okviru plana desegregacije: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lang w:eastAsia="sr-Latn-CS"/>
        </w:rPr>
        <w:t xml:space="preserve">- izrada plana raspoređivanja dece i učenika koji su bili u posebnim grupama ili odeljenjima, iz razloga koji nisu u skladu sa zakonom, u druge grupe, odnosno odeljenja uz vođenje računa da njihov broj drastično ne odstupa od strukture dece, odnosno učenika sa celokupnog područja jedinice lokalne samouprave;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lang w:eastAsia="sr-Latn-CS"/>
        </w:rPr>
        <w:lastRenderedPageBreak/>
        <w:t xml:space="preserve">- u slučaju učesnika u obrazovanju romske nacionalnosti, izbeglica ili migranta, njihov broj u jednoj grupi ili odeljenju ne može biti veći od 25% od ukupnog broja učesnika u obrazovanju;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lang w:eastAsia="sr-Latn-CS"/>
        </w:rPr>
        <w:t xml:space="preserve">- aktivnosti usmerene na podizanje svesti zaposlenih u ustanovi o prepoznavanju segregacije i njenim posledicama, kao što su: prezentacije analize stanja i diskusije na sednicama vaspitno-obrazovnog, odnosno nastavničkog veća, radionice za prevazilaženje predrasuda i prihvatanje kulturoloških razlika; radionice za izradu plana desegregacije, sastanke aktiva i usaglašavanje načina rada; sastanke sa ostalim učesnicima u procesu (centrom za socijalni rad, nadležnom školskom upravom Ministarstva itd.);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lang w:eastAsia="sr-Latn-CS"/>
        </w:rPr>
        <w:t xml:space="preserve">- jačanje kompetencija zaposlenih za unapređivanje kvaliteta nastave i učenja, pružanje podrške učenicima koji su u riziku od osipanja i rizičnog ponašanja, formativno ocenjivanje itd.;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lang w:eastAsia="sr-Latn-CS"/>
        </w:rPr>
        <w:t xml:space="preserve">- aktivnosti čiji je cilj priprema sve dece i učenika u ustanovi uključujući decu i učenike koji su bili u segregisanom okruženju za kreiranje tolerantne atmosfere, za interkulturalnost i inkluzivno obrazovanje, uz odgovarajuću razradu mehanizama bezbednosti, prevencije konflikata među decom i učenicima kao i atmosfere uvažavanja različitosti;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lang w:eastAsia="sr-Latn-CS"/>
        </w:rPr>
        <w:t xml:space="preserve">- jačanje veza sa porodicom i lokalnom zajednicom. Organizacija sastanka saveta roditelja i obaveštavanje roditelja o situaciji u ustanovi, predstavljanje plana desegregacije i dobrobiti koje će svi učenici imati;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lang w:eastAsia="sr-Latn-CS"/>
        </w:rPr>
        <w:t xml:space="preserve">- uključivanje vršnjačke podrške (formiranje vršnjačkog tima za podršku novopridošlim učenicima, uključivanje učeničkog parlamenta i predočavanje značaja njihove uloge u celom procesu);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lang w:eastAsia="sr-Latn-CS"/>
        </w:rPr>
        <w:t xml:space="preserve">- obaveštavanje nadležnog organa jedinice lokalne samouprave o potrebi obezbeđivanja prevoza dece i učenika ili sredstava za prevoz dece i učenika ukoliko postoji takva potreba u procesu desegregacije. </w:t>
      </w:r>
    </w:p>
    <w:p w:rsidR="007B54F0" w:rsidRPr="007B54F0" w:rsidRDefault="007B54F0" w:rsidP="007B54F0">
      <w:pPr>
        <w:spacing w:before="240" w:after="240" w:line="240" w:lineRule="auto"/>
        <w:jc w:val="center"/>
        <w:rPr>
          <w:rFonts w:ascii="Arial" w:eastAsia="Times New Roman" w:hAnsi="Arial" w:cs="Arial"/>
          <w:b/>
          <w:bCs/>
          <w:sz w:val="24"/>
          <w:szCs w:val="24"/>
          <w:lang w:eastAsia="sr-Latn-CS"/>
        </w:rPr>
      </w:pPr>
      <w:bookmarkStart w:id="22" w:name="str_20"/>
      <w:bookmarkEnd w:id="22"/>
      <w:r w:rsidRPr="007B54F0">
        <w:rPr>
          <w:rFonts w:ascii="Arial" w:eastAsia="Times New Roman" w:hAnsi="Arial" w:cs="Arial"/>
          <w:b/>
          <w:bCs/>
          <w:sz w:val="24"/>
          <w:szCs w:val="24"/>
          <w:lang w:eastAsia="sr-Latn-CS"/>
        </w:rPr>
        <w:t xml:space="preserve">Mere koje se primenjuju za pojedinačno dete i učenika tokom procesa desegregacije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lang w:eastAsia="sr-Latn-CS"/>
        </w:rPr>
        <w:t xml:space="preserve">U zavisnosti od vrste segregacije propisane Pravilnikom, tim za zaštitu i tim za inkluzivno obrazovanje u saradnji sprovode sledeće aktivnosti koje su obavezni deo plana desegregacije, a koje su usmerene na pojedinačno dete i učenika: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lang w:eastAsia="sr-Latn-CS"/>
        </w:rPr>
        <w:t xml:space="preserve">- izrada plana podrške za svako dete i učenika koji je bio izložen segregaciji i koji treba da bude premešten u drugu grupu ili odeljenje, drugu radnu jedinicu predškolske ustanove ili školu. Ustanova izrađuje plan tranzicije, obezbeđuje mere psihosocijalne podrške u cilju razvijanja samopouzdanja, samopoštovanja, komunikacionih veština, organizuje mere individualizacije, po potrebi izrađuje individualni obrazovni plan, a na osnovu prethodno ostvarenih, evidentiranih i vrednovanih mera individualizacije i izrađenog pedagoškog profila deteta i učenika i ostvaruje ga u saradnji sa roditeljem;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lang w:eastAsia="sr-Latn-CS"/>
        </w:rPr>
        <w:t xml:space="preserve">- uključivanje deteta i učenika koji su zbog svog ličnog svojstva bili izloženi segregaciji u sve školske aktivnosti, uz izvršena prilagođavanja na osnovu plana podrške za dete i učenika ili individualnog obrazovnog plana;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lang w:eastAsia="sr-Latn-CS"/>
        </w:rPr>
        <w:t xml:space="preserve">- organizovanje intenzivnog učenja (individualizovana dopunska nastava, dodatna nastava i individualni rad), odgovarajuće podrške vršnjaka deci i učenicima koji ne poznaju jezik </w:t>
      </w:r>
      <w:r w:rsidRPr="007B54F0">
        <w:rPr>
          <w:rFonts w:ascii="Arial" w:eastAsia="Times New Roman" w:hAnsi="Arial" w:cs="Arial"/>
          <w:lang w:eastAsia="sr-Latn-CS"/>
        </w:rPr>
        <w:lastRenderedPageBreak/>
        <w:t xml:space="preserve">nastave (preporučljivo je formirati parove za podršku gde učenik koji bolje zna jezik može pomoći drugom učeniku);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lang w:eastAsia="sr-Latn-CS"/>
        </w:rPr>
        <w:t xml:space="preserve">- organizovanje vršnjačkog učenja, svakodnevnih zajedničkih aktivnosti i obrazovno-vaspitnog rada sa vršnjacima iz drugih odeljenja i izrada plana tranzicije ka redovnim odeljenjima u cilju inkluzije; </w:t>
      </w:r>
    </w:p>
    <w:p w:rsidR="007B54F0" w:rsidRPr="007B54F0" w:rsidRDefault="007B54F0" w:rsidP="007B54F0">
      <w:pPr>
        <w:spacing w:before="100" w:beforeAutospacing="1" w:after="100" w:afterAutospacing="1" w:line="240" w:lineRule="auto"/>
        <w:rPr>
          <w:rFonts w:ascii="Arial" w:eastAsia="Times New Roman" w:hAnsi="Arial" w:cs="Arial"/>
          <w:lang w:eastAsia="sr-Latn-CS"/>
        </w:rPr>
      </w:pPr>
      <w:r w:rsidRPr="007B54F0">
        <w:rPr>
          <w:rFonts w:ascii="Arial" w:eastAsia="Times New Roman" w:hAnsi="Arial" w:cs="Arial"/>
          <w:lang w:eastAsia="sr-Latn-CS"/>
        </w:rPr>
        <w:t xml:space="preserve">- organizovanje rasporeda sedenja dece i učenika u okviru odeljenja ili grupe koji podrazumeva česte rotacije. </w:t>
      </w:r>
    </w:p>
    <w:p w:rsidR="00E5033D" w:rsidRDefault="00E5033D"/>
    <w:sectPr w:rsidR="00E5033D" w:rsidSect="00E5033D">
      <w:pgSz w:w="11906" w:h="16838"/>
      <w:pgMar w:top="1417" w:right="1134"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B54F0"/>
    <w:rsid w:val="001C30F2"/>
    <w:rsid w:val="005611EF"/>
    <w:rsid w:val="007B54F0"/>
    <w:rsid w:val="00E5033D"/>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33D"/>
  </w:style>
  <w:style w:type="paragraph" w:styleId="Heading6">
    <w:name w:val="heading 6"/>
    <w:basedOn w:val="Normal"/>
    <w:link w:val="Heading6Char"/>
    <w:uiPriority w:val="9"/>
    <w:qFormat/>
    <w:rsid w:val="007B54F0"/>
    <w:pPr>
      <w:spacing w:after="0" w:line="240" w:lineRule="auto"/>
      <w:outlineLvl w:val="5"/>
    </w:pPr>
    <w:rPr>
      <w:rFonts w:ascii="Times New Roman" w:eastAsia="Times New Roman" w:hAnsi="Times New Roman" w:cs="Times New Roman"/>
      <w:b/>
      <w:bCs/>
      <w:sz w:val="15"/>
      <w:szCs w:val="15"/>
      <w:lang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7B54F0"/>
    <w:rPr>
      <w:rFonts w:ascii="Times New Roman" w:eastAsia="Times New Roman" w:hAnsi="Times New Roman" w:cs="Times New Roman"/>
      <w:b/>
      <w:bCs/>
      <w:sz w:val="15"/>
      <w:szCs w:val="15"/>
      <w:lang w:eastAsia="sr-Latn-CS"/>
    </w:rPr>
  </w:style>
  <w:style w:type="paragraph" w:customStyle="1" w:styleId="clan">
    <w:name w:val="clan"/>
    <w:basedOn w:val="Normal"/>
    <w:rsid w:val="007B54F0"/>
    <w:pPr>
      <w:spacing w:before="240" w:after="120" w:line="240" w:lineRule="auto"/>
      <w:jc w:val="center"/>
    </w:pPr>
    <w:rPr>
      <w:rFonts w:ascii="Arial" w:eastAsia="Times New Roman" w:hAnsi="Arial" w:cs="Arial"/>
      <w:b/>
      <w:bCs/>
      <w:sz w:val="24"/>
      <w:szCs w:val="24"/>
      <w:lang w:eastAsia="sr-Latn-CS"/>
    </w:rPr>
  </w:style>
  <w:style w:type="paragraph" w:customStyle="1" w:styleId="normal0">
    <w:name w:val="normal"/>
    <w:basedOn w:val="Normal"/>
    <w:rsid w:val="007B54F0"/>
    <w:pPr>
      <w:spacing w:before="100" w:beforeAutospacing="1" w:after="100" w:afterAutospacing="1" w:line="240" w:lineRule="auto"/>
    </w:pPr>
    <w:rPr>
      <w:rFonts w:ascii="Arial" w:eastAsia="Times New Roman" w:hAnsi="Arial" w:cs="Arial"/>
      <w:lang w:eastAsia="sr-Latn-CS"/>
    </w:rPr>
  </w:style>
  <w:style w:type="paragraph" w:customStyle="1" w:styleId="normaluvuceni3">
    <w:name w:val="normal_uvuceni3"/>
    <w:basedOn w:val="Normal"/>
    <w:rsid w:val="007B54F0"/>
    <w:pPr>
      <w:spacing w:before="100" w:beforeAutospacing="1" w:after="100" w:afterAutospacing="1" w:line="240" w:lineRule="auto"/>
      <w:ind w:left="992"/>
    </w:pPr>
    <w:rPr>
      <w:rFonts w:ascii="Arial" w:eastAsia="Times New Roman" w:hAnsi="Arial" w:cs="Arial"/>
      <w:lang w:eastAsia="sr-Latn-CS"/>
    </w:rPr>
  </w:style>
  <w:style w:type="paragraph" w:customStyle="1" w:styleId="podnaslovpropisa">
    <w:name w:val="podnaslovpropisa"/>
    <w:basedOn w:val="Normal"/>
    <w:rsid w:val="007B54F0"/>
    <w:pPr>
      <w:shd w:val="clear" w:color="auto" w:fill="000000"/>
      <w:spacing w:before="100" w:beforeAutospacing="1" w:after="100" w:afterAutospacing="1" w:line="240" w:lineRule="auto"/>
      <w:jc w:val="center"/>
    </w:pPr>
    <w:rPr>
      <w:rFonts w:ascii="Arial" w:eastAsia="Times New Roman" w:hAnsi="Arial" w:cs="Arial"/>
      <w:i/>
      <w:iCs/>
      <w:color w:val="FFE8BF"/>
      <w:sz w:val="26"/>
      <w:szCs w:val="26"/>
      <w:lang w:eastAsia="sr-Latn-CS"/>
    </w:rPr>
  </w:style>
  <w:style w:type="paragraph" w:customStyle="1" w:styleId="normalprored">
    <w:name w:val="normalprored"/>
    <w:basedOn w:val="Normal"/>
    <w:rsid w:val="007B54F0"/>
    <w:pPr>
      <w:spacing w:after="0" w:line="240" w:lineRule="auto"/>
    </w:pPr>
    <w:rPr>
      <w:rFonts w:ascii="Arial" w:eastAsia="Times New Roman" w:hAnsi="Arial" w:cs="Arial"/>
      <w:sz w:val="26"/>
      <w:szCs w:val="26"/>
      <w:lang w:eastAsia="sr-Latn-CS"/>
    </w:rPr>
  </w:style>
  <w:style w:type="paragraph" w:customStyle="1" w:styleId="wyq050---odeljak">
    <w:name w:val="wyq050---odeljak"/>
    <w:basedOn w:val="Normal"/>
    <w:rsid w:val="007B54F0"/>
    <w:pPr>
      <w:spacing w:after="0" w:line="240" w:lineRule="auto"/>
      <w:jc w:val="center"/>
    </w:pPr>
    <w:rPr>
      <w:rFonts w:ascii="Arial" w:eastAsia="Times New Roman" w:hAnsi="Arial" w:cs="Arial"/>
      <w:b/>
      <w:bCs/>
      <w:sz w:val="31"/>
      <w:szCs w:val="31"/>
      <w:lang w:eastAsia="sr-Latn-CS"/>
    </w:rPr>
  </w:style>
  <w:style w:type="paragraph" w:customStyle="1" w:styleId="wyq060---pododeljak">
    <w:name w:val="wyq060---pododeljak"/>
    <w:basedOn w:val="Normal"/>
    <w:rsid w:val="007B54F0"/>
    <w:pPr>
      <w:spacing w:after="0" w:line="240" w:lineRule="auto"/>
      <w:jc w:val="center"/>
    </w:pPr>
    <w:rPr>
      <w:rFonts w:ascii="Arial" w:eastAsia="Times New Roman" w:hAnsi="Arial" w:cs="Arial"/>
      <w:sz w:val="31"/>
      <w:szCs w:val="31"/>
      <w:lang w:eastAsia="sr-Latn-CS"/>
    </w:rPr>
  </w:style>
  <w:style w:type="paragraph" w:customStyle="1" w:styleId="wyq110---naslov-clana">
    <w:name w:val="wyq110---naslov-clana"/>
    <w:basedOn w:val="Normal"/>
    <w:rsid w:val="007B54F0"/>
    <w:pPr>
      <w:spacing w:before="240" w:after="240" w:line="240" w:lineRule="auto"/>
      <w:jc w:val="center"/>
    </w:pPr>
    <w:rPr>
      <w:rFonts w:ascii="Arial" w:eastAsia="Times New Roman" w:hAnsi="Arial" w:cs="Arial"/>
      <w:b/>
      <w:bCs/>
      <w:sz w:val="24"/>
      <w:szCs w:val="24"/>
      <w:lang w:eastAsia="sr-Latn-CS"/>
    </w:rPr>
  </w:style>
  <w:style w:type="paragraph" w:customStyle="1" w:styleId="wyq120---podnaslov-clana">
    <w:name w:val="wyq120---podnaslov-clana"/>
    <w:basedOn w:val="Normal"/>
    <w:rsid w:val="007B54F0"/>
    <w:pPr>
      <w:spacing w:before="240" w:after="240" w:line="240" w:lineRule="auto"/>
      <w:jc w:val="center"/>
    </w:pPr>
    <w:rPr>
      <w:rFonts w:ascii="Arial" w:eastAsia="Times New Roman" w:hAnsi="Arial" w:cs="Arial"/>
      <w:i/>
      <w:iCs/>
      <w:sz w:val="24"/>
      <w:szCs w:val="24"/>
      <w:lang w:eastAsia="sr-Latn-CS"/>
    </w:rPr>
  </w:style>
</w:styles>
</file>

<file path=word/webSettings.xml><?xml version="1.0" encoding="utf-8"?>
<w:webSettings xmlns:r="http://schemas.openxmlformats.org/officeDocument/2006/relationships" xmlns:w="http://schemas.openxmlformats.org/wordprocessingml/2006/main">
  <w:divs>
    <w:div w:id="200600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9603</Words>
  <Characters>54742</Characters>
  <Application>Microsoft Office Word</Application>
  <DocSecurity>0</DocSecurity>
  <Lines>456</Lines>
  <Paragraphs>128</Paragraphs>
  <ScaleCrop>false</ScaleCrop>
  <Company>SP3</Company>
  <LinksUpToDate>false</LinksUpToDate>
  <CharactersWithSpaces>64217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WinXP</dc:creator>
  <cp:keywords/>
  <dc:description/>
  <cp:lastModifiedBy>WinXP</cp:lastModifiedBy>
  <cp:revision>1</cp:revision>
  <dcterms:created xsi:type="dcterms:W3CDTF">2018-09-05T07:03:00Z</dcterms:created>
  <dcterms:modified xsi:type="dcterms:W3CDTF">2018-09-05T07:05:00Z</dcterms:modified>
</cp:coreProperties>
</file>